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15D23" w14:textId="77777777" w:rsidR="005573BC" w:rsidRPr="00A33D73" w:rsidRDefault="005573BC" w:rsidP="005573BC">
      <w:pPr>
        <w:shd w:val="clear" w:color="auto" w:fill="FFFFFF"/>
        <w:spacing w:line="288" w:lineRule="auto"/>
        <w:ind w:right="34"/>
        <w:jc w:val="center"/>
        <w:rPr>
          <w:b/>
          <w:spacing w:val="5"/>
          <w:sz w:val="32"/>
          <w:szCs w:val="32"/>
        </w:rPr>
      </w:pPr>
    </w:p>
    <w:p w14:paraId="735EFC4D" w14:textId="77777777" w:rsidR="005573BC" w:rsidRPr="00A33D73" w:rsidRDefault="005573BC" w:rsidP="005573BC">
      <w:pPr>
        <w:shd w:val="clear" w:color="auto" w:fill="FFFFFF"/>
        <w:spacing w:line="288" w:lineRule="auto"/>
        <w:ind w:right="34"/>
        <w:jc w:val="center"/>
        <w:rPr>
          <w:b/>
          <w:spacing w:val="5"/>
          <w:sz w:val="32"/>
          <w:szCs w:val="32"/>
        </w:rPr>
      </w:pPr>
      <w:r w:rsidRPr="00A33D73">
        <w:rPr>
          <w:b/>
          <w:spacing w:val="5"/>
          <w:sz w:val="32"/>
          <w:szCs w:val="32"/>
        </w:rPr>
        <w:t>SPECYFIKACJA TECHNICZNA</w:t>
      </w:r>
    </w:p>
    <w:p w14:paraId="1E020817" w14:textId="77777777" w:rsidR="005573BC" w:rsidRPr="00A33D73" w:rsidRDefault="005573BC" w:rsidP="005573BC">
      <w:pPr>
        <w:shd w:val="clear" w:color="auto" w:fill="FFFFFF"/>
        <w:spacing w:line="288" w:lineRule="auto"/>
        <w:ind w:right="34"/>
        <w:jc w:val="center"/>
        <w:rPr>
          <w:b/>
          <w:spacing w:val="5"/>
          <w:sz w:val="32"/>
          <w:szCs w:val="32"/>
        </w:rPr>
      </w:pPr>
      <w:r w:rsidRPr="00A33D73">
        <w:rPr>
          <w:b/>
          <w:spacing w:val="5"/>
          <w:sz w:val="32"/>
          <w:szCs w:val="32"/>
        </w:rPr>
        <w:t>WYKONANIA I ODBIORU ROBÓT BUDOWLANYCH</w:t>
      </w:r>
    </w:p>
    <w:p w14:paraId="4EFD2668" w14:textId="77777777" w:rsidR="005573BC" w:rsidRPr="00A33D73" w:rsidRDefault="005573BC" w:rsidP="005573BC">
      <w:pPr>
        <w:shd w:val="clear" w:color="auto" w:fill="FFFFFF"/>
        <w:spacing w:line="288" w:lineRule="auto"/>
        <w:ind w:right="34"/>
        <w:jc w:val="center"/>
        <w:rPr>
          <w:b/>
          <w:spacing w:val="5"/>
          <w:sz w:val="32"/>
          <w:szCs w:val="32"/>
        </w:rPr>
      </w:pPr>
    </w:p>
    <w:p w14:paraId="60B74BA1" w14:textId="77777777" w:rsidR="005573BC" w:rsidRPr="00A33D73" w:rsidRDefault="005573BC" w:rsidP="005573BC">
      <w:pPr>
        <w:shd w:val="clear" w:color="auto" w:fill="FFFFFF"/>
        <w:spacing w:line="288" w:lineRule="auto"/>
        <w:ind w:right="34"/>
        <w:jc w:val="center"/>
        <w:rPr>
          <w:b/>
          <w:spacing w:val="5"/>
          <w:sz w:val="32"/>
          <w:szCs w:val="32"/>
        </w:rPr>
      </w:pPr>
    </w:p>
    <w:p w14:paraId="66DF298C" w14:textId="77777777" w:rsidR="00A021B6" w:rsidRPr="00A33D73" w:rsidRDefault="00913B31" w:rsidP="00A021B6">
      <w:pPr>
        <w:shd w:val="clear" w:color="auto" w:fill="FFFFFF"/>
        <w:spacing w:line="288" w:lineRule="auto"/>
        <w:ind w:left="2832" w:right="34" w:hanging="2548"/>
        <w:rPr>
          <w:b/>
          <w:color w:val="222222"/>
          <w:shd w:val="clear" w:color="auto" w:fill="FFFFFF"/>
        </w:rPr>
      </w:pPr>
      <w:r w:rsidRPr="00A33D73">
        <w:rPr>
          <w:b/>
          <w:color w:val="222222"/>
          <w:shd w:val="clear" w:color="auto" w:fill="FFFFFF"/>
        </w:rPr>
        <w:t>Nazwa Zamówienia:</w:t>
      </w:r>
      <w:r w:rsidRPr="00A33D73">
        <w:rPr>
          <w:b/>
          <w:color w:val="222222"/>
          <w:shd w:val="clear" w:color="auto" w:fill="FFFFFF"/>
        </w:rPr>
        <w:tab/>
      </w:r>
      <w:r w:rsidR="00A021B6" w:rsidRPr="00A33D73">
        <w:rPr>
          <w:b/>
          <w:color w:val="222222"/>
          <w:shd w:val="clear" w:color="auto" w:fill="FFFFFF"/>
        </w:rPr>
        <w:t>BUDOWA ODCINKA SIECI WODOCIĄGOWEJ Z PRZYŁĄCZAMI</w:t>
      </w:r>
    </w:p>
    <w:p w14:paraId="1A49C3D1" w14:textId="77777777" w:rsidR="00A021B6" w:rsidRPr="00A021B6" w:rsidRDefault="00A021B6" w:rsidP="00A021B6">
      <w:pPr>
        <w:shd w:val="clear" w:color="auto" w:fill="FFFFFF"/>
        <w:spacing w:line="288" w:lineRule="auto"/>
        <w:ind w:left="2832" w:right="34"/>
        <w:rPr>
          <w:b/>
          <w:color w:val="222222"/>
          <w:shd w:val="clear" w:color="auto" w:fill="FFFFFF"/>
        </w:rPr>
      </w:pPr>
      <w:r w:rsidRPr="00A021B6">
        <w:rPr>
          <w:b/>
          <w:color w:val="222222"/>
          <w:shd w:val="clear" w:color="auto" w:fill="FFFFFF"/>
        </w:rPr>
        <w:t>W REJONIE UL. ZIELONEJ W WĘGIERSKIEJ GÓRCE</w:t>
      </w:r>
    </w:p>
    <w:tbl>
      <w:tblPr>
        <w:tblW w:w="9548" w:type="dxa"/>
        <w:tblInd w:w="212" w:type="dxa"/>
        <w:tblBorders>
          <w:top w:val="single" w:sz="4" w:space="0" w:color="auto"/>
        </w:tblBorders>
        <w:tblCellMar>
          <w:left w:w="70" w:type="dxa"/>
          <w:right w:w="70" w:type="dxa"/>
        </w:tblCellMar>
        <w:tblLook w:val="0000" w:firstRow="0" w:lastRow="0" w:firstColumn="0" w:lastColumn="0" w:noHBand="0" w:noVBand="0"/>
      </w:tblPr>
      <w:tblGrid>
        <w:gridCol w:w="2081"/>
        <w:gridCol w:w="228"/>
        <w:gridCol w:w="228"/>
        <w:gridCol w:w="7011"/>
      </w:tblGrid>
      <w:tr w:rsidR="00AF26F5" w:rsidRPr="00A33D73" w14:paraId="2CBED0BF" w14:textId="77777777" w:rsidTr="00AF26F5">
        <w:trPr>
          <w:trHeight w:val="411"/>
        </w:trPr>
        <w:tc>
          <w:tcPr>
            <w:tcW w:w="2081" w:type="dxa"/>
            <w:tcBorders>
              <w:top w:val="nil"/>
              <w:right w:val="nil"/>
            </w:tcBorders>
            <w:vAlign w:val="center"/>
          </w:tcPr>
          <w:p w14:paraId="08B13DA0" w14:textId="77777777" w:rsidR="00AF26F5" w:rsidRPr="00A33D73" w:rsidRDefault="00AF26F5" w:rsidP="00BE10A2">
            <w:pPr>
              <w:spacing w:after="60" w:line="288" w:lineRule="auto"/>
              <w:rPr>
                <w:b/>
                <w:spacing w:val="5"/>
                <w:sz w:val="18"/>
                <w:szCs w:val="18"/>
              </w:rPr>
            </w:pPr>
            <w:bookmarkStart w:id="0" w:name="_Hlk528652078"/>
          </w:p>
        </w:tc>
        <w:tc>
          <w:tcPr>
            <w:tcW w:w="228" w:type="dxa"/>
            <w:tcBorders>
              <w:top w:val="nil"/>
              <w:right w:val="nil"/>
            </w:tcBorders>
          </w:tcPr>
          <w:p w14:paraId="1295E883" w14:textId="77777777" w:rsidR="00AF26F5" w:rsidRPr="00A33D73" w:rsidRDefault="00AF26F5" w:rsidP="00AF26F5">
            <w:pPr>
              <w:spacing w:after="60" w:line="288" w:lineRule="auto"/>
              <w:ind w:left="-96" w:firstLine="96"/>
              <w:rPr>
                <w:color w:val="FF0000"/>
                <w:spacing w:val="5"/>
                <w:sz w:val="18"/>
                <w:szCs w:val="18"/>
              </w:rPr>
            </w:pPr>
          </w:p>
        </w:tc>
        <w:tc>
          <w:tcPr>
            <w:tcW w:w="228" w:type="dxa"/>
            <w:tcBorders>
              <w:top w:val="nil"/>
              <w:left w:val="nil"/>
              <w:right w:val="nil"/>
            </w:tcBorders>
            <w:vAlign w:val="center"/>
          </w:tcPr>
          <w:p w14:paraId="1C05A4B6" w14:textId="77777777" w:rsidR="00AF26F5" w:rsidRPr="00A33D73" w:rsidRDefault="00AF26F5" w:rsidP="00BE10A2">
            <w:pPr>
              <w:spacing w:after="60" w:line="288" w:lineRule="auto"/>
              <w:rPr>
                <w:color w:val="FF0000"/>
                <w:spacing w:val="5"/>
                <w:sz w:val="18"/>
                <w:szCs w:val="18"/>
              </w:rPr>
            </w:pPr>
          </w:p>
        </w:tc>
        <w:tc>
          <w:tcPr>
            <w:tcW w:w="7011" w:type="dxa"/>
            <w:tcBorders>
              <w:top w:val="nil"/>
              <w:left w:val="nil"/>
            </w:tcBorders>
            <w:vAlign w:val="center"/>
          </w:tcPr>
          <w:p w14:paraId="61F91C48" w14:textId="77777777" w:rsidR="00AF26F5" w:rsidRPr="00A33D73" w:rsidRDefault="00AF26F5" w:rsidP="000C06C9">
            <w:pPr>
              <w:spacing w:after="60" w:line="288" w:lineRule="auto"/>
              <w:rPr>
                <w:b/>
                <w:i/>
                <w:color w:val="FF0000"/>
                <w:sz w:val="18"/>
                <w:szCs w:val="18"/>
              </w:rPr>
            </w:pPr>
          </w:p>
        </w:tc>
      </w:tr>
      <w:bookmarkEnd w:id="0"/>
      <w:tr w:rsidR="00AF26F5" w:rsidRPr="00A33D73" w14:paraId="25BF09B2" w14:textId="77777777" w:rsidTr="00AF26F5">
        <w:trPr>
          <w:trHeight w:val="148"/>
        </w:trPr>
        <w:tc>
          <w:tcPr>
            <w:tcW w:w="2081" w:type="dxa"/>
            <w:tcBorders>
              <w:top w:val="nil"/>
              <w:right w:val="nil"/>
            </w:tcBorders>
            <w:vAlign w:val="center"/>
          </w:tcPr>
          <w:p w14:paraId="2F5AFA04" w14:textId="77777777" w:rsidR="00AF26F5" w:rsidRPr="00A33D73" w:rsidRDefault="00AF26F5" w:rsidP="00BE10A2">
            <w:pPr>
              <w:spacing w:line="288" w:lineRule="auto"/>
              <w:ind w:right="34"/>
              <w:rPr>
                <w:b/>
                <w:spacing w:val="5"/>
              </w:rPr>
            </w:pPr>
            <w:r w:rsidRPr="00A33D73">
              <w:rPr>
                <w:b/>
                <w:spacing w:val="5"/>
              </w:rPr>
              <w:t>Adres obiektu:</w:t>
            </w:r>
          </w:p>
        </w:tc>
        <w:tc>
          <w:tcPr>
            <w:tcW w:w="228" w:type="dxa"/>
            <w:tcBorders>
              <w:top w:val="nil"/>
              <w:right w:val="nil"/>
            </w:tcBorders>
          </w:tcPr>
          <w:p w14:paraId="503641FF" w14:textId="77777777" w:rsidR="00AF26F5" w:rsidRPr="00A33D73" w:rsidRDefault="00AF26F5" w:rsidP="00BE10A2">
            <w:pPr>
              <w:spacing w:line="288" w:lineRule="auto"/>
              <w:ind w:right="34"/>
              <w:rPr>
                <w:spacing w:val="5"/>
                <w:sz w:val="18"/>
                <w:szCs w:val="18"/>
              </w:rPr>
            </w:pPr>
          </w:p>
        </w:tc>
        <w:tc>
          <w:tcPr>
            <w:tcW w:w="228" w:type="dxa"/>
            <w:tcBorders>
              <w:top w:val="nil"/>
              <w:left w:val="nil"/>
              <w:right w:val="nil"/>
            </w:tcBorders>
            <w:vAlign w:val="center"/>
          </w:tcPr>
          <w:p w14:paraId="4C8EA59C" w14:textId="77777777" w:rsidR="00AF26F5" w:rsidRPr="00A33D73" w:rsidRDefault="00AF26F5" w:rsidP="00BE10A2">
            <w:pPr>
              <w:spacing w:line="288" w:lineRule="auto"/>
              <w:ind w:right="34"/>
              <w:rPr>
                <w:spacing w:val="5"/>
                <w:sz w:val="18"/>
                <w:szCs w:val="18"/>
              </w:rPr>
            </w:pPr>
          </w:p>
        </w:tc>
        <w:tc>
          <w:tcPr>
            <w:tcW w:w="7011" w:type="dxa"/>
            <w:tcBorders>
              <w:top w:val="nil"/>
              <w:left w:val="nil"/>
            </w:tcBorders>
            <w:vAlign w:val="center"/>
          </w:tcPr>
          <w:p w14:paraId="64A5A144" w14:textId="77777777" w:rsidR="00A021B6" w:rsidRPr="00A021B6" w:rsidRDefault="00A021B6" w:rsidP="00A021B6">
            <w:pPr>
              <w:spacing w:before="60" w:line="288" w:lineRule="auto"/>
              <w:ind w:right="34"/>
              <w:rPr>
                <w:b/>
                <w:sz w:val="18"/>
                <w:szCs w:val="18"/>
              </w:rPr>
            </w:pPr>
            <w:r w:rsidRPr="00A021B6">
              <w:rPr>
                <w:b/>
                <w:sz w:val="18"/>
                <w:szCs w:val="18"/>
              </w:rPr>
              <w:t>Węgierska Górka, gm. Węgierska Górka</w:t>
            </w:r>
          </w:p>
          <w:p w14:paraId="4F068193" w14:textId="77777777" w:rsidR="00A021B6" w:rsidRPr="00A021B6" w:rsidRDefault="00A021B6" w:rsidP="00A021B6">
            <w:pPr>
              <w:spacing w:before="60" w:line="288" w:lineRule="auto"/>
              <w:ind w:right="34"/>
              <w:rPr>
                <w:b/>
                <w:bCs/>
                <w:sz w:val="18"/>
                <w:szCs w:val="18"/>
              </w:rPr>
            </w:pPr>
            <w:r w:rsidRPr="00A021B6">
              <w:rPr>
                <w:b/>
                <w:sz w:val="18"/>
                <w:szCs w:val="18"/>
              </w:rPr>
              <w:t>N</w:t>
            </w:r>
            <w:r w:rsidRPr="00A021B6">
              <w:rPr>
                <w:b/>
                <w:bCs/>
                <w:sz w:val="18"/>
                <w:szCs w:val="18"/>
              </w:rPr>
              <w:t>r ewid. działek: (jedn. ewid.: Węgierska Górka)</w:t>
            </w:r>
          </w:p>
          <w:p w14:paraId="47A5CFC6" w14:textId="77777777" w:rsidR="00A021B6" w:rsidRPr="00A021B6" w:rsidRDefault="00A021B6" w:rsidP="00A021B6">
            <w:pPr>
              <w:spacing w:before="60" w:line="288" w:lineRule="auto"/>
              <w:ind w:right="34"/>
              <w:rPr>
                <w:b/>
                <w:bCs/>
                <w:sz w:val="18"/>
                <w:szCs w:val="18"/>
              </w:rPr>
            </w:pPr>
            <w:r w:rsidRPr="00A021B6">
              <w:rPr>
                <w:b/>
                <w:bCs/>
                <w:sz w:val="18"/>
                <w:szCs w:val="18"/>
              </w:rPr>
              <w:t>Obręb Węgierska Górka: 612/3; 663/2; 682/12; 704; 705/2; 705/4; 705/5; 706; 711/4; 717; 724/2; 725/1; 725/2; 728; 736; 737/1; 737/2; 739; 740; 757; 766; 767; 768; 769/2; 772; 773; 774; 776; 1661/1; 1661/2;</w:t>
            </w:r>
          </w:p>
          <w:p w14:paraId="5D126524" w14:textId="7652E199" w:rsidR="00AF26F5" w:rsidRPr="00A33D73" w:rsidRDefault="00AF26F5" w:rsidP="00B36EA5">
            <w:pPr>
              <w:spacing w:before="60" w:line="288" w:lineRule="auto"/>
              <w:ind w:right="34"/>
              <w:rPr>
                <w:i/>
                <w:color w:val="FF0000"/>
                <w:sz w:val="18"/>
                <w:szCs w:val="18"/>
              </w:rPr>
            </w:pPr>
          </w:p>
        </w:tc>
      </w:tr>
      <w:tr w:rsidR="00AF26F5" w:rsidRPr="00A33D73" w14:paraId="4EC739AA" w14:textId="77777777" w:rsidTr="00AF26F5">
        <w:trPr>
          <w:trHeight w:val="1528"/>
        </w:trPr>
        <w:tc>
          <w:tcPr>
            <w:tcW w:w="2081" w:type="dxa"/>
            <w:tcBorders>
              <w:top w:val="nil"/>
              <w:right w:val="nil"/>
            </w:tcBorders>
            <w:vAlign w:val="center"/>
          </w:tcPr>
          <w:p w14:paraId="2CE3AF8E" w14:textId="77777777" w:rsidR="00AF26F5" w:rsidRPr="00A33D73" w:rsidRDefault="00AF26F5" w:rsidP="00BE10A2">
            <w:pPr>
              <w:spacing w:line="288" w:lineRule="auto"/>
              <w:ind w:right="34"/>
              <w:rPr>
                <w:b/>
                <w:spacing w:val="5"/>
                <w:sz w:val="18"/>
                <w:szCs w:val="18"/>
              </w:rPr>
            </w:pPr>
            <w:r w:rsidRPr="00A33D73">
              <w:rPr>
                <w:b/>
                <w:spacing w:val="5"/>
                <w:sz w:val="18"/>
                <w:szCs w:val="18"/>
              </w:rPr>
              <w:t>Kod i nazwa zamówienia</w:t>
            </w:r>
          </w:p>
          <w:p w14:paraId="35D2B5C6" w14:textId="77777777" w:rsidR="00AF26F5" w:rsidRPr="00A33D73" w:rsidRDefault="00AF26F5" w:rsidP="00BE10A2">
            <w:pPr>
              <w:spacing w:line="288" w:lineRule="auto"/>
              <w:ind w:right="34"/>
              <w:rPr>
                <w:b/>
                <w:spacing w:val="5"/>
                <w:sz w:val="18"/>
                <w:szCs w:val="18"/>
              </w:rPr>
            </w:pPr>
            <w:r w:rsidRPr="00A33D73">
              <w:rPr>
                <w:b/>
                <w:spacing w:val="5"/>
                <w:sz w:val="18"/>
                <w:szCs w:val="18"/>
              </w:rPr>
              <w:t>wg CPV:</w:t>
            </w:r>
          </w:p>
        </w:tc>
        <w:tc>
          <w:tcPr>
            <w:tcW w:w="228" w:type="dxa"/>
            <w:tcBorders>
              <w:top w:val="nil"/>
              <w:right w:val="nil"/>
            </w:tcBorders>
          </w:tcPr>
          <w:p w14:paraId="6F9448F0" w14:textId="77777777" w:rsidR="00AF26F5" w:rsidRPr="00A33D73" w:rsidRDefault="00AF26F5" w:rsidP="00BE10A2">
            <w:pPr>
              <w:spacing w:line="288" w:lineRule="auto"/>
              <w:ind w:right="34"/>
              <w:rPr>
                <w:spacing w:val="5"/>
                <w:sz w:val="18"/>
                <w:szCs w:val="18"/>
              </w:rPr>
            </w:pPr>
          </w:p>
        </w:tc>
        <w:tc>
          <w:tcPr>
            <w:tcW w:w="228" w:type="dxa"/>
            <w:tcBorders>
              <w:top w:val="nil"/>
              <w:left w:val="nil"/>
              <w:right w:val="nil"/>
            </w:tcBorders>
            <w:vAlign w:val="center"/>
          </w:tcPr>
          <w:p w14:paraId="26BF217D" w14:textId="77777777" w:rsidR="00AF26F5" w:rsidRPr="00A33D73" w:rsidRDefault="00AF26F5" w:rsidP="00BE10A2">
            <w:pPr>
              <w:spacing w:line="288" w:lineRule="auto"/>
              <w:ind w:right="34"/>
              <w:rPr>
                <w:spacing w:val="5"/>
                <w:sz w:val="18"/>
                <w:szCs w:val="18"/>
              </w:rPr>
            </w:pPr>
          </w:p>
        </w:tc>
        <w:tc>
          <w:tcPr>
            <w:tcW w:w="7011" w:type="dxa"/>
            <w:tcBorders>
              <w:top w:val="nil"/>
              <w:left w:val="nil"/>
            </w:tcBorders>
            <w:vAlign w:val="center"/>
          </w:tcPr>
          <w:p w14:paraId="0D748D75" w14:textId="77777777" w:rsidR="00AF26F5" w:rsidRPr="00A33D73" w:rsidRDefault="00AF26F5" w:rsidP="00F05597">
            <w:pPr>
              <w:jc w:val="both"/>
              <w:rPr>
                <w:sz w:val="22"/>
                <w:szCs w:val="22"/>
              </w:rPr>
            </w:pPr>
          </w:p>
          <w:p w14:paraId="4B637B33" w14:textId="77777777" w:rsidR="00AF26F5" w:rsidRPr="00A33D73" w:rsidRDefault="00AF26F5" w:rsidP="00F05597">
            <w:pPr>
              <w:jc w:val="both"/>
              <w:rPr>
                <w:sz w:val="18"/>
                <w:szCs w:val="18"/>
              </w:rPr>
            </w:pPr>
            <w:r w:rsidRPr="00A33D73">
              <w:rPr>
                <w:sz w:val="18"/>
                <w:szCs w:val="18"/>
              </w:rPr>
              <w:t>45200000-9</w:t>
            </w:r>
            <w:r w:rsidRPr="00A33D73">
              <w:rPr>
                <w:sz w:val="18"/>
                <w:szCs w:val="18"/>
              </w:rPr>
              <w:tab/>
              <w:t xml:space="preserve">Roboty budowlane w zakresie wznoszenia kompletnych obiektów </w:t>
            </w:r>
            <w:r w:rsidR="00626A3D" w:rsidRPr="00A33D73">
              <w:rPr>
                <w:sz w:val="18"/>
                <w:szCs w:val="18"/>
              </w:rPr>
              <w:t xml:space="preserve">     </w:t>
            </w:r>
            <w:r w:rsidRPr="00A33D73">
              <w:rPr>
                <w:sz w:val="18"/>
                <w:szCs w:val="18"/>
              </w:rPr>
              <w:t>budowlanych lub ich części oraz roboty w zakresie inżynierii lądowej i wodnej</w:t>
            </w:r>
          </w:p>
          <w:p w14:paraId="427A281F" w14:textId="77777777" w:rsidR="00AF26F5" w:rsidRPr="00A33D73" w:rsidRDefault="00AF26F5" w:rsidP="00F05597">
            <w:pPr>
              <w:jc w:val="both"/>
              <w:rPr>
                <w:sz w:val="18"/>
                <w:szCs w:val="18"/>
              </w:rPr>
            </w:pPr>
            <w:r w:rsidRPr="00A33D73">
              <w:rPr>
                <w:sz w:val="18"/>
                <w:szCs w:val="18"/>
              </w:rPr>
              <w:t>45300000-0</w:t>
            </w:r>
            <w:r w:rsidRPr="00A33D73">
              <w:rPr>
                <w:sz w:val="18"/>
                <w:szCs w:val="18"/>
              </w:rPr>
              <w:tab/>
              <w:t>Roboty w zakresie instalacji budowlanych</w:t>
            </w:r>
          </w:p>
          <w:p w14:paraId="636209DF" w14:textId="77777777" w:rsidR="00AF26F5" w:rsidRPr="00A33D73" w:rsidRDefault="00AF26F5" w:rsidP="00876B01">
            <w:pPr>
              <w:spacing w:line="288" w:lineRule="auto"/>
              <w:ind w:left="1254" w:right="34" w:hanging="1239"/>
              <w:rPr>
                <w:sz w:val="18"/>
                <w:szCs w:val="18"/>
              </w:rPr>
            </w:pPr>
            <w:r w:rsidRPr="00A33D73">
              <w:rPr>
                <w:sz w:val="18"/>
                <w:szCs w:val="18"/>
              </w:rPr>
              <w:t xml:space="preserve">71350000-6 </w:t>
            </w:r>
            <w:r w:rsidR="00913B31" w:rsidRPr="00A33D73">
              <w:rPr>
                <w:sz w:val="18"/>
                <w:szCs w:val="18"/>
              </w:rPr>
              <w:t xml:space="preserve">        </w:t>
            </w:r>
            <w:r w:rsidRPr="00A33D73">
              <w:rPr>
                <w:sz w:val="18"/>
                <w:szCs w:val="18"/>
              </w:rPr>
              <w:t>Usługi inżynieryjne naukowe i techniczne</w:t>
            </w:r>
          </w:p>
          <w:p w14:paraId="43219D55" w14:textId="77777777" w:rsidR="00913B31" w:rsidRPr="00A33D73" w:rsidRDefault="00AF26F5" w:rsidP="00876B01">
            <w:pPr>
              <w:spacing w:line="288" w:lineRule="auto"/>
              <w:ind w:right="34"/>
              <w:rPr>
                <w:sz w:val="18"/>
                <w:szCs w:val="18"/>
              </w:rPr>
            </w:pPr>
            <w:r w:rsidRPr="00A33D73">
              <w:rPr>
                <w:sz w:val="18"/>
                <w:szCs w:val="18"/>
              </w:rPr>
              <w:t xml:space="preserve">45111200-0 </w:t>
            </w:r>
            <w:r w:rsidR="00913B31" w:rsidRPr="00A33D73">
              <w:rPr>
                <w:sz w:val="18"/>
                <w:szCs w:val="18"/>
              </w:rPr>
              <w:t xml:space="preserve">        </w:t>
            </w:r>
            <w:r w:rsidRPr="00A33D73">
              <w:rPr>
                <w:sz w:val="18"/>
                <w:szCs w:val="18"/>
              </w:rPr>
              <w:t>Roboty w zakresie przygotowania terenu pod budowę i roboty ziemne</w:t>
            </w:r>
          </w:p>
          <w:p w14:paraId="7B9DA03D" w14:textId="77777777" w:rsidR="00AF26F5" w:rsidRPr="00A33D73" w:rsidRDefault="00AF26F5" w:rsidP="00913B31">
            <w:pPr>
              <w:tabs>
                <w:tab w:val="left" w:pos="1452"/>
              </w:tabs>
              <w:spacing w:line="288" w:lineRule="auto"/>
              <w:ind w:right="34"/>
              <w:rPr>
                <w:sz w:val="18"/>
                <w:szCs w:val="18"/>
              </w:rPr>
            </w:pPr>
            <w:r w:rsidRPr="00A33D73">
              <w:rPr>
                <w:sz w:val="18"/>
                <w:szCs w:val="18"/>
              </w:rPr>
              <w:t xml:space="preserve">45500000-2 </w:t>
            </w:r>
            <w:r w:rsidR="00913B31" w:rsidRPr="00A33D73">
              <w:rPr>
                <w:sz w:val="18"/>
                <w:szCs w:val="18"/>
              </w:rPr>
              <w:t xml:space="preserve">        </w:t>
            </w:r>
            <w:r w:rsidRPr="00A33D73">
              <w:rPr>
                <w:sz w:val="18"/>
                <w:szCs w:val="18"/>
              </w:rPr>
              <w:t>Wynajem maszyn i urządzeń wraz z obsługą operatorską do prowadzenia robót z zakresu</w:t>
            </w:r>
            <w:r w:rsidR="00913B31" w:rsidRPr="00A33D73">
              <w:rPr>
                <w:sz w:val="18"/>
                <w:szCs w:val="18"/>
              </w:rPr>
              <w:t xml:space="preserve"> </w:t>
            </w:r>
            <w:r w:rsidRPr="00A33D73">
              <w:rPr>
                <w:sz w:val="18"/>
                <w:szCs w:val="18"/>
              </w:rPr>
              <w:t>budownictwa oraz inżynierii wodnej i lądowej</w:t>
            </w:r>
          </w:p>
          <w:p w14:paraId="6919469C" w14:textId="77777777" w:rsidR="00AF26F5" w:rsidRPr="00A33D73" w:rsidRDefault="00AF26F5" w:rsidP="00913B31">
            <w:pPr>
              <w:spacing w:line="288" w:lineRule="auto"/>
              <w:ind w:right="34"/>
              <w:rPr>
                <w:sz w:val="18"/>
                <w:szCs w:val="18"/>
              </w:rPr>
            </w:pPr>
            <w:r w:rsidRPr="00A33D73">
              <w:rPr>
                <w:sz w:val="18"/>
                <w:szCs w:val="18"/>
              </w:rPr>
              <w:t xml:space="preserve">45231300-8 </w:t>
            </w:r>
            <w:r w:rsidR="00913B31" w:rsidRPr="00A33D73">
              <w:rPr>
                <w:sz w:val="18"/>
                <w:szCs w:val="18"/>
              </w:rPr>
              <w:t xml:space="preserve">        </w:t>
            </w:r>
            <w:r w:rsidRPr="00A33D73">
              <w:rPr>
                <w:sz w:val="18"/>
                <w:szCs w:val="18"/>
              </w:rPr>
              <w:t>Roboty budowlane w zakresie budowy wodociągów i rurociągów do odprowadzania ścieków</w:t>
            </w:r>
          </w:p>
          <w:p w14:paraId="09B6B1A8" w14:textId="77777777" w:rsidR="00AF26F5" w:rsidRPr="00A33D73" w:rsidRDefault="00AF26F5" w:rsidP="00913B31">
            <w:pPr>
              <w:spacing w:line="288" w:lineRule="auto"/>
              <w:ind w:right="34"/>
              <w:rPr>
                <w:sz w:val="18"/>
                <w:szCs w:val="18"/>
              </w:rPr>
            </w:pPr>
            <w:r w:rsidRPr="00A33D73">
              <w:rPr>
                <w:sz w:val="18"/>
                <w:szCs w:val="18"/>
              </w:rPr>
              <w:t xml:space="preserve">45230000-8 </w:t>
            </w:r>
            <w:r w:rsidR="00913B31" w:rsidRPr="00A33D73">
              <w:rPr>
                <w:sz w:val="18"/>
                <w:szCs w:val="18"/>
              </w:rPr>
              <w:t xml:space="preserve">        </w:t>
            </w:r>
            <w:r w:rsidRPr="00A33D73">
              <w:rPr>
                <w:sz w:val="18"/>
                <w:szCs w:val="18"/>
              </w:rPr>
              <w:t>Roboty budowlane w zakresie budowy rurociągów, linii komunikacyjnych i</w:t>
            </w:r>
            <w:r w:rsidR="00913B31" w:rsidRPr="00A33D73">
              <w:rPr>
                <w:sz w:val="18"/>
                <w:szCs w:val="18"/>
              </w:rPr>
              <w:t xml:space="preserve"> </w:t>
            </w:r>
            <w:r w:rsidRPr="00A33D73">
              <w:rPr>
                <w:sz w:val="18"/>
                <w:szCs w:val="18"/>
              </w:rPr>
              <w:t>elektroenergetycznych, autostrad, dróg, lotnisk i kolei; wyrównywanie terenu</w:t>
            </w:r>
          </w:p>
          <w:p w14:paraId="40CA2B7C" w14:textId="77777777" w:rsidR="00AF26F5" w:rsidRPr="00A33D73" w:rsidRDefault="00AF26F5" w:rsidP="00913B31">
            <w:pPr>
              <w:spacing w:line="288" w:lineRule="auto"/>
              <w:ind w:right="34"/>
              <w:rPr>
                <w:sz w:val="18"/>
                <w:szCs w:val="18"/>
              </w:rPr>
            </w:pPr>
            <w:r w:rsidRPr="00A33D73">
              <w:rPr>
                <w:sz w:val="18"/>
                <w:szCs w:val="18"/>
              </w:rPr>
              <w:t xml:space="preserve">45100000-8 </w:t>
            </w:r>
            <w:r w:rsidR="00913B31" w:rsidRPr="00A33D73">
              <w:rPr>
                <w:sz w:val="18"/>
                <w:szCs w:val="18"/>
              </w:rPr>
              <w:t xml:space="preserve">        </w:t>
            </w:r>
            <w:r w:rsidRPr="00A33D73">
              <w:rPr>
                <w:sz w:val="18"/>
                <w:szCs w:val="18"/>
              </w:rPr>
              <w:t>Przygotowanie terenu pod budowę</w:t>
            </w:r>
          </w:p>
          <w:p w14:paraId="26F30964" w14:textId="77777777" w:rsidR="00AF26F5" w:rsidRPr="00A33D73" w:rsidRDefault="00AF26F5" w:rsidP="00913B31">
            <w:pPr>
              <w:spacing w:line="288" w:lineRule="auto"/>
              <w:ind w:right="34"/>
              <w:rPr>
                <w:sz w:val="18"/>
                <w:szCs w:val="18"/>
              </w:rPr>
            </w:pPr>
            <w:r w:rsidRPr="00A33D73">
              <w:rPr>
                <w:sz w:val="18"/>
                <w:szCs w:val="18"/>
              </w:rPr>
              <w:t xml:space="preserve">45320000-6 </w:t>
            </w:r>
            <w:r w:rsidR="00913B31" w:rsidRPr="00A33D73">
              <w:rPr>
                <w:sz w:val="18"/>
                <w:szCs w:val="18"/>
              </w:rPr>
              <w:t xml:space="preserve">        </w:t>
            </w:r>
            <w:r w:rsidRPr="00A33D73">
              <w:rPr>
                <w:sz w:val="18"/>
                <w:szCs w:val="18"/>
              </w:rPr>
              <w:t>Roboty izolacyjne</w:t>
            </w:r>
          </w:p>
          <w:p w14:paraId="54BC16E5" w14:textId="77777777" w:rsidR="00AF26F5" w:rsidRPr="00A33D73" w:rsidRDefault="00AF26F5" w:rsidP="00913B31">
            <w:pPr>
              <w:spacing w:line="288" w:lineRule="auto"/>
              <w:ind w:right="34"/>
              <w:rPr>
                <w:i/>
                <w:sz w:val="18"/>
                <w:szCs w:val="18"/>
              </w:rPr>
            </w:pPr>
            <w:r w:rsidRPr="00A33D73">
              <w:rPr>
                <w:sz w:val="18"/>
                <w:szCs w:val="18"/>
              </w:rPr>
              <w:t xml:space="preserve">45332000-3 </w:t>
            </w:r>
            <w:r w:rsidR="00913B31" w:rsidRPr="00A33D73">
              <w:rPr>
                <w:sz w:val="18"/>
                <w:szCs w:val="18"/>
              </w:rPr>
              <w:t xml:space="preserve">        </w:t>
            </w:r>
            <w:r w:rsidRPr="00A33D73">
              <w:rPr>
                <w:sz w:val="18"/>
                <w:szCs w:val="18"/>
              </w:rPr>
              <w:t>Roboty instalacyjne wodne i kanalizacyjne</w:t>
            </w:r>
          </w:p>
        </w:tc>
      </w:tr>
      <w:tr w:rsidR="00AF26F5" w:rsidRPr="00A33D73" w14:paraId="41FCD6A4" w14:textId="77777777" w:rsidTr="00AF26F5">
        <w:trPr>
          <w:trHeight w:val="88"/>
        </w:trPr>
        <w:tc>
          <w:tcPr>
            <w:tcW w:w="2081" w:type="dxa"/>
            <w:tcBorders>
              <w:top w:val="nil"/>
              <w:bottom w:val="nil"/>
              <w:right w:val="nil"/>
            </w:tcBorders>
          </w:tcPr>
          <w:p w14:paraId="4BFC0CDE" w14:textId="77777777" w:rsidR="00AF26F5" w:rsidRPr="00A33D73" w:rsidRDefault="00AF26F5" w:rsidP="00BE10A2">
            <w:pPr>
              <w:spacing w:line="288" w:lineRule="auto"/>
              <w:ind w:right="34"/>
              <w:rPr>
                <w:b/>
                <w:spacing w:val="5"/>
                <w:sz w:val="18"/>
                <w:szCs w:val="18"/>
              </w:rPr>
            </w:pPr>
          </w:p>
        </w:tc>
        <w:tc>
          <w:tcPr>
            <w:tcW w:w="228" w:type="dxa"/>
            <w:tcBorders>
              <w:top w:val="nil"/>
              <w:bottom w:val="nil"/>
              <w:right w:val="nil"/>
            </w:tcBorders>
          </w:tcPr>
          <w:p w14:paraId="1F867FE2" w14:textId="77777777" w:rsidR="00AF26F5" w:rsidRPr="00A33D73" w:rsidRDefault="00AF26F5" w:rsidP="00BE10A2">
            <w:pPr>
              <w:spacing w:line="288" w:lineRule="auto"/>
              <w:ind w:right="34"/>
              <w:rPr>
                <w:spacing w:val="5"/>
                <w:sz w:val="18"/>
                <w:szCs w:val="18"/>
              </w:rPr>
            </w:pPr>
          </w:p>
        </w:tc>
        <w:tc>
          <w:tcPr>
            <w:tcW w:w="228" w:type="dxa"/>
            <w:tcBorders>
              <w:top w:val="nil"/>
              <w:left w:val="nil"/>
              <w:bottom w:val="nil"/>
              <w:right w:val="nil"/>
            </w:tcBorders>
            <w:vAlign w:val="center"/>
          </w:tcPr>
          <w:p w14:paraId="05E4D5C6" w14:textId="77777777" w:rsidR="00AF26F5" w:rsidRPr="00A33D73" w:rsidRDefault="00AF26F5" w:rsidP="00BE10A2">
            <w:pPr>
              <w:spacing w:line="288" w:lineRule="auto"/>
              <w:ind w:right="34"/>
              <w:rPr>
                <w:spacing w:val="5"/>
                <w:sz w:val="18"/>
                <w:szCs w:val="18"/>
              </w:rPr>
            </w:pPr>
          </w:p>
        </w:tc>
        <w:tc>
          <w:tcPr>
            <w:tcW w:w="7011" w:type="dxa"/>
            <w:tcBorders>
              <w:top w:val="nil"/>
              <w:left w:val="nil"/>
              <w:bottom w:val="nil"/>
            </w:tcBorders>
            <w:vAlign w:val="center"/>
          </w:tcPr>
          <w:p w14:paraId="36E9CA26" w14:textId="77777777" w:rsidR="00AF26F5" w:rsidRPr="00A33D73" w:rsidRDefault="00AF26F5" w:rsidP="00BE10A2">
            <w:pPr>
              <w:spacing w:line="288" w:lineRule="auto"/>
              <w:ind w:left="90" w:right="34"/>
              <w:rPr>
                <w:b/>
                <w:spacing w:val="5"/>
              </w:rPr>
            </w:pPr>
          </w:p>
        </w:tc>
      </w:tr>
      <w:tr w:rsidR="00AF26F5" w:rsidRPr="00A33D73" w14:paraId="0CB9378D" w14:textId="77777777" w:rsidTr="00AF26F5">
        <w:trPr>
          <w:trHeight w:val="677"/>
        </w:trPr>
        <w:tc>
          <w:tcPr>
            <w:tcW w:w="2081" w:type="dxa"/>
            <w:tcBorders>
              <w:top w:val="nil"/>
              <w:bottom w:val="nil"/>
              <w:right w:val="nil"/>
            </w:tcBorders>
          </w:tcPr>
          <w:p w14:paraId="1BC32C52" w14:textId="77777777" w:rsidR="00AF26F5" w:rsidRPr="00A33D73" w:rsidRDefault="00AF26F5" w:rsidP="00BE10A2">
            <w:pPr>
              <w:spacing w:line="288" w:lineRule="auto"/>
              <w:ind w:right="34"/>
              <w:rPr>
                <w:b/>
                <w:spacing w:val="5"/>
                <w:sz w:val="18"/>
                <w:szCs w:val="18"/>
              </w:rPr>
            </w:pPr>
            <w:r w:rsidRPr="00A33D73">
              <w:rPr>
                <w:b/>
                <w:spacing w:val="5"/>
                <w:sz w:val="18"/>
                <w:szCs w:val="18"/>
              </w:rPr>
              <w:t>Zamawiający:</w:t>
            </w:r>
          </w:p>
        </w:tc>
        <w:tc>
          <w:tcPr>
            <w:tcW w:w="228" w:type="dxa"/>
            <w:tcBorders>
              <w:top w:val="nil"/>
              <w:bottom w:val="nil"/>
              <w:right w:val="nil"/>
            </w:tcBorders>
          </w:tcPr>
          <w:p w14:paraId="2987F7FE" w14:textId="77777777" w:rsidR="00AF26F5" w:rsidRPr="00A33D73" w:rsidRDefault="00AF26F5" w:rsidP="00BE10A2">
            <w:pPr>
              <w:spacing w:line="288" w:lineRule="auto"/>
              <w:ind w:right="34"/>
              <w:rPr>
                <w:spacing w:val="5"/>
                <w:sz w:val="18"/>
                <w:szCs w:val="18"/>
              </w:rPr>
            </w:pPr>
          </w:p>
        </w:tc>
        <w:tc>
          <w:tcPr>
            <w:tcW w:w="228" w:type="dxa"/>
            <w:tcBorders>
              <w:top w:val="nil"/>
              <w:left w:val="nil"/>
              <w:bottom w:val="nil"/>
              <w:right w:val="nil"/>
            </w:tcBorders>
            <w:vAlign w:val="center"/>
          </w:tcPr>
          <w:p w14:paraId="60419992" w14:textId="77777777" w:rsidR="00AF26F5" w:rsidRPr="00A33D73" w:rsidRDefault="00AF26F5" w:rsidP="00BE10A2">
            <w:pPr>
              <w:spacing w:line="288" w:lineRule="auto"/>
              <w:ind w:right="34"/>
              <w:rPr>
                <w:spacing w:val="5"/>
                <w:sz w:val="18"/>
                <w:szCs w:val="18"/>
              </w:rPr>
            </w:pPr>
          </w:p>
        </w:tc>
        <w:tc>
          <w:tcPr>
            <w:tcW w:w="7011" w:type="dxa"/>
            <w:tcBorders>
              <w:top w:val="nil"/>
              <w:left w:val="nil"/>
              <w:bottom w:val="nil"/>
            </w:tcBorders>
            <w:vAlign w:val="center"/>
          </w:tcPr>
          <w:p w14:paraId="03ED8F0D" w14:textId="77777777" w:rsidR="00A021B6" w:rsidRPr="00A021B6" w:rsidRDefault="00A021B6" w:rsidP="00A021B6">
            <w:pPr>
              <w:ind w:right="34"/>
              <w:rPr>
                <w:b/>
                <w:spacing w:val="5"/>
              </w:rPr>
            </w:pPr>
            <w:bookmarkStart w:id="1" w:name="_Hlk78288283"/>
            <w:r w:rsidRPr="00A021B6">
              <w:rPr>
                <w:b/>
                <w:spacing w:val="5"/>
              </w:rPr>
              <w:t>„Beskid Ekosystem” Sp. z o.o.</w:t>
            </w:r>
          </w:p>
          <w:p w14:paraId="4B95A4E3" w14:textId="2D04541D" w:rsidR="00A021B6" w:rsidRPr="00A021B6" w:rsidRDefault="00A021B6" w:rsidP="00A021B6">
            <w:pPr>
              <w:ind w:right="34"/>
              <w:rPr>
                <w:b/>
                <w:spacing w:val="5"/>
              </w:rPr>
            </w:pPr>
            <w:r w:rsidRPr="00A021B6">
              <w:rPr>
                <w:b/>
                <w:spacing w:val="5"/>
              </w:rPr>
              <w:t>34-350 Cięcina, ul. Graniczna 1</w:t>
            </w:r>
          </w:p>
          <w:bookmarkEnd w:id="1"/>
          <w:p w14:paraId="7772DDF0" w14:textId="77777777" w:rsidR="00AF26F5" w:rsidRPr="00A33D73" w:rsidRDefault="00AF26F5" w:rsidP="008A1E5E">
            <w:pPr>
              <w:ind w:left="90" w:right="34"/>
              <w:rPr>
                <w:b/>
                <w:i/>
                <w:spacing w:val="5"/>
                <w:sz w:val="18"/>
                <w:szCs w:val="18"/>
              </w:rPr>
            </w:pPr>
          </w:p>
        </w:tc>
      </w:tr>
      <w:tr w:rsidR="00AF26F5" w:rsidRPr="00A33D73" w14:paraId="7F9C0223" w14:textId="77777777" w:rsidTr="00AF26F5">
        <w:trPr>
          <w:trHeight w:val="60"/>
        </w:trPr>
        <w:tc>
          <w:tcPr>
            <w:tcW w:w="2081" w:type="dxa"/>
            <w:tcBorders>
              <w:top w:val="nil"/>
              <w:bottom w:val="nil"/>
              <w:right w:val="nil"/>
            </w:tcBorders>
            <w:vAlign w:val="center"/>
          </w:tcPr>
          <w:p w14:paraId="3894DD56" w14:textId="77777777" w:rsidR="00AF26F5" w:rsidRPr="00A33D73" w:rsidRDefault="00AF26F5" w:rsidP="00BE10A2">
            <w:pPr>
              <w:spacing w:line="288" w:lineRule="auto"/>
              <w:rPr>
                <w:b/>
                <w:sz w:val="18"/>
                <w:szCs w:val="18"/>
              </w:rPr>
            </w:pPr>
          </w:p>
        </w:tc>
        <w:tc>
          <w:tcPr>
            <w:tcW w:w="228" w:type="dxa"/>
            <w:tcBorders>
              <w:top w:val="nil"/>
              <w:bottom w:val="nil"/>
            </w:tcBorders>
          </w:tcPr>
          <w:p w14:paraId="41FC0029" w14:textId="77777777" w:rsidR="00AF26F5" w:rsidRPr="00A33D73" w:rsidRDefault="00AF26F5" w:rsidP="00BE10A2">
            <w:pPr>
              <w:spacing w:line="288" w:lineRule="auto"/>
              <w:ind w:right="34"/>
              <w:rPr>
                <w:spacing w:val="5"/>
                <w:sz w:val="18"/>
                <w:szCs w:val="18"/>
              </w:rPr>
            </w:pPr>
          </w:p>
        </w:tc>
        <w:tc>
          <w:tcPr>
            <w:tcW w:w="228" w:type="dxa"/>
            <w:tcBorders>
              <w:top w:val="nil"/>
              <w:bottom w:val="nil"/>
              <w:right w:val="nil"/>
            </w:tcBorders>
            <w:vAlign w:val="center"/>
          </w:tcPr>
          <w:p w14:paraId="7B9F0F84" w14:textId="77777777" w:rsidR="00AF26F5" w:rsidRPr="00A33D73" w:rsidRDefault="00AF26F5" w:rsidP="00BE10A2">
            <w:pPr>
              <w:spacing w:line="288" w:lineRule="auto"/>
              <w:ind w:right="34"/>
              <w:rPr>
                <w:spacing w:val="5"/>
                <w:sz w:val="18"/>
                <w:szCs w:val="18"/>
              </w:rPr>
            </w:pPr>
          </w:p>
        </w:tc>
        <w:tc>
          <w:tcPr>
            <w:tcW w:w="7011" w:type="dxa"/>
            <w:tcBorders>
              <w:top w:val="nil"/>
              <w:left w:val="nil"/>
              <w:bottom w:val="nil"/>
            </w:tcBorders>
            <w:vAlign w:val="center"/>
          </w:tcPr>
          <w:p w14:paraId="20232701" w14:textId="77777777" w:rsidR="00AF26F5" w:rsidRPr="00A33D73" w:rsidRDefault="00AF26F5" w:rsidP="00BE10A2">
            <w:pPr>
              <w:spacing w:before="60" w:line="288" w:lineRule="auto"/>
              <w:ind w:left="91"/>
              <w:rPr>
                <w:b/>
                <w:i/>
                <w:sz w:val="18"/>
                <w:szCs w:val="18"/>
              </w:rPr>
            </w:pPr>
          </w:p>
        </w:tc>
      </w:tr>
      <w:tr w:rsidR="00AF26F5" w:rsidRPr="00A33D73" w14:paraId="4DB38BD2" w14:textId="77777777" w:rsidTr="00AF26F5">
        <w:trPr>
          <w:trHeight w:val="379"/>
        </w:trPr>
        <w:tc>
          <w:tcPr>
            <w:tcW w:w="2081" w:type="dxa"/>
            <w:tcBorders>
              <w:top w:val="nil"/>
              <w:bottom w:val="nil"/>
              <w:right w:val="nil"/>
            </w:tcBorders>
            <w:vAlign w:val="center"/>
          </w:tcPr>
          <w:p w14:paraId="1F0B026F" w14:textId="77777777" w:rsidR="00AF26F5" w:rsidRPr="00A33D73" w:rsidRDefault="00AF26F5" w:rsidP="00BE10A2">
            <w:pPr>
              <w:spacing w:line="288" w:lineRule="auto"/>
              <w:rPr>
                <w:sz w:val="18"/>
                <w:szCs w:val="18"/>
              </w:rPr>
            </w:pPr>
          </w:p>
        </w:tc>
        <w:tc>
          <w:tcPr>
            <w:tcW w:w="228" w:type="dxa"/>
            <w:tcBorders>
              <w:top w:val="nil"/>
              <w:bottom w:val="nil"/>
            </w:tcBorders>
          </w:tcPr>
          <w:p w14:paraId="046930C6" w14:textId="77777777" w:rsidR="00AF26F5" w:rsidRPr="00A33D73" w:rsidRDefault="00AF26F5" w:rsidP="00BE10A2">
            <w:pPr>
              <w:spacing w:line="288" w:lineRule="auto"/>
              <w:ind w:right="34"/>
              <w:rPr>
                <w:spacing w:val="5"/>
                <w:sz w:val="18"/>
                <w:szCs w:val="18"/>
              </w:rPr>
            </w:pPr>
          </w:p>
        </w:tc>
        <w:tc>
          <w:tcPr>
            <w:tcW w:w="228" w:type="dxa"/>
            <w:tcBorders>
              <w:top w:val="nil"/>
              <w:bottom w:val="nil"/>
              <w:right w:val="nil"/>
            </w:tcBorders>
            <w:vAlign w:val="center"/>
          </w:tcPr>
          <w:p w14:paraId="5280C43E" w14:textId="77777777" w:rsidR="00AF26F5" w:rsidRPr="00A33D73" w:rsidRDefault="00AF26F5" w:rsidP="00BE10A2">
            <w:pPr>
              <w:spacing w:line="288" w:lineRule="auto"/>
              <w:ind w:right="34"/>
              <w:rPr>
                <w:spacing w:val="5"/>
                <w:sz w:val="18"/>
                <w:szCs w:val="18"/>
              </w:rPr>
            </w:pPr>
          </w:p>
        </w:tc>
        <w:tc>
          <w:tcPr>
            <w:tcW w:w="7011" w:type="dxa"/>
            <w:tcBorders>
              <w:top w:val="nil"/>
              <w:left w:val="nil"/>
              <w:bottom w:val="nil"/>
            </w:tcBorders>
            <w:vAlign w:val="center"/>
          </w:tcPr>
          <w:p w14:paraId="30F54DB9" w14:textId="77777777" w:rsidR="00AF26F5" w:rsidRPr="00A33D73" w:rsidRDefault="00AF26F5" w:rsidP="00BE10A2">
            <w:pPr>
              <w:spacing w:line="288" w:lineRule="auto"/>
              <w:ind w:left="90" w:right="34"/>
              <w:rPr>
                <w:b/>
                <w:i/>
                <w:spacing w:val="5"/>
                <w:sz w:val="18"/>
                <w:szCs w:val="18"/>
              </w:rPr>
            </w:pPr>
          </w:p>
        </w:tc>
      </w:tr>
      <w:tr w:rsidR="00AF26F5" w:rsidRPr="00A33D73" w14:paraId="66EF772D" w14:textId="77777777" w:rsidTr="00AF26F5">
        <w:trPr>
          <w:trHeight w:val="60"/>
        </w:trPr>
        <w:tc>
          <w:tcPr>
            <w:tcW w:w="2081" w:type="dxa"/>
            <w:tcBorders>
              <w:top w:val="nil"/>
              <w:bottom w:val="nil"/>
              <w:right w:val="nil"/>
            </w:tcBorders>
            <w:vAlign w:val="center"/>
          </w:tcPr>
          <w:p w14:paraId="7C07DA6A" w14:textId="77777777" w:rsidR="00AF26F5" w:rsidRPr="00A33D73" w:rsidRDefault="00AF26F5" w:rsidP="00BE10A2">
            <w:pPr>
              <w:spacing w:before="60" w:line="288" w:lineRule="auto"/>
              <w:rPr>
                <w:b/>
                <w:sz w:val="18"/>
                <w:szCs w:val="18"/>
              </w:rPr>
            </w:pPr>
          </w:p>
        </w:tc>
        <w:tc>
          <w:tcPr>
            <w:tcW w:w="228" w:type="dxa"/>
            <w:tcBorders>
              <w:top w:val="nil"/>
              <w:bottom w:val="nil"/>
            </w:tcBorders>
          </w:tcPr>
          <w:p w14:paraId="5453209F" w14:textId="77777777" w:rsidR="00AF26F5" w:rsidRPr="00A33D73" w:rsidRDefault="00AF26F5" w:rsidP="00BE10A2">
            <w:pPr>
              <w:spacing w:before="60" w:line="288" w:lineRule="auto"/>
              <w:ind w:right="34"/>
              <w:rPr>
                <w:spacing w:val="5"/>
                <w:sz w:val="18"/>
                <w:szCs w:val="18"/>
              </w:rPr>
            </w:pPr>
          </w:p>
        </w:tc>
        <w:tc>
          <w:tcPr>
            <w:tcW w:w="228" w:type="dxa"/>
            <w:tcBorders>
              <w:top w:val="nil"/>
              <w:bottom w:val="nil"/>
              <w:right w:val="nil"/>
            </w:tcBorders>
            <w:vAlign w:val="center"/>
          </w:tcPr>
          <w:p w14:paraId="14176761" w14:textId="77777777" w:rsidR="00AF26F5" w:rsidRPr="00A33D73" w:rsidRDefault="00AF26F5" w:rsidP="00BE10A2">
            <w:pPr>
              <w:spacing w:before="60" w:line="288" w:lineRule="auto"/>
              <w:ind w:right="34"/>
              <w:rPr>
                <w:spacing w:val="5"/>
                <w:sz w:val="18"/>
                <w:szCs w:val="18"/>
              </w:rPr>
            </w:pPr>
          </w:p>
        </w:tc>
        <w:tc>
          <w:tcPr>
            <w:tcW w:w="7011" w:type="dxa"/>
            <w:tcBorders>
              <w:top w:val="nil"/>
              <w:left w:val="nil"/>
              <w:bottom w:val="nil"/>
            </w:tcBorders>
            <w:vAlign w:val="center"/>
          </w:tcPr>
          <w:p w14:paraId="60E5B221" w14:textId="77777777" w:rsidR="00AF26F5" w:rsidRPr="00A33D73" w:rsidRDefault="00AF26F5" w:rsidP="00BE10A2">
            <w:pPr>
              <w:spacing w:before="60" w:line="288" w:lineRule="auto"/>
              <w:ind w:left="90"/>
              <w:rPr>
                <w:b/>
                <w:i/>
                <w:sz w:val="18"/>
                <w:szCs w:val="18"/>
              </w:rPr>
            </w:pPr>
          </w:p>
        </w:tc>
      </w:tr>
      <w:tr w:rsidR="00AF26F5" w:rsidRPr="00A33D73" w14:paraId="04DC6E97" w14:textId="77777777" w:rsidTr="00AF26F5">
        <w:trPr>
          <w:trHeight w:val="205"/>
        </w:trPr>
        <w:tc>
          <w:tcPr>
            <w:tcW w:w="2081" w:type="dxa"/>
            <w:tcBorders>
              <w:top w:val="nil"/>
              <w:bottom w:val="nil"/>
              <w:right w:val="nil"/>
            </w:tcBorders>
            <w:vAlign w:val="center"/>
          </w:tcPr>
          <w:p w14:paraId="0BBBD55D" w14:textId="77777777" w:rsidR="00AF26F5" w:rsidRPr="00A33D73" w:rsidRDefault="00AF26F5" w:rsidP="00BE10A2">
            <w:pPr>
              <w:spacing w:before="60" w:line="288" w:lineRule="auto"/>
              <w:rPr>
                <w:b/>
                <w:sz w:val="18"/>
                <w:szCs w:val="18"/>
              </w:rPr>
            </w:pPr>
            <w:r w:rsidRPr="00A33D73">
              <w:rPr>
                <w:b/>
                <w:sz w:val="18"/>
                <w:szCs w:val="18"/>
              </w:rPr>
              <w:t>Data opracowania:</w:t>
            </w:r>
          </w:p>
        </w:tc>
        <w:tc>
          <w:tcPr>
            <w:tcW w:w="228" w:type="dxa"/>
            <w:tcBorders>
              <w:top w:val="nil"/>
              <w:bottom w:val="nil"/>
            </w:tcBorders>
          </w:tcPr>
          <w:p w14:paraId="3FF5065C" w14:textId="77777777" w:rsidR="00AF26F5" w:rsidRPr="00A33D73" w:rsidRDefault="00AF26F5" w:rsidP="00BE10A2">
            <w:pPr>
              <w:spacing w:before="60" w:line="288" w:lineRule="auto"/>
              <w:ind w:right="34"/>
              <w:rPr>
                <w:spacing w:val="5"/>
                <w:sz w:val="18"/>
                <w:szCs w:val="18"/>
              </w:rPr>
            </w:pPr>
          </w:p>
        </w:tc>
        <w:tc>
          <w:tcPr>
            <w:tcW w:w="228" w:type="dxa"/>
            <w:tcBorders>
              <w:top w:val="nil"/>
              <w:bottom w:val="nil"/>
              <w:right w:val="nil"/>
            </w:tcBorders>
            <w:vAlign w:val="center"/>
          </w:tcPr>
          <w:p w14:paraId="3601CC64" w14:textId="77777777" w:rsidR="00AF26F5" w:rsidRPr="00A33D73" w:rsidRDefault="00AF26F5" w:rsidP="00BE10A2">
            <w:pPr>
              <w:spacing w:before="60" w:line="288" w:lineRule="auto"/>
              <w:ind w:right="34"/>
              <w:rPr>
                <w:spacing w:val="5"/>
                <w:sz w:val="18"/>
                <w:szCs w:val="18"/>
              </w:rPr>
            </w:pPr>
          </w:p>
        </w:tc>
        <w:tc>
          <w:tcPr>
            <w:tcW w:w="7011" w:type="dxa"/>
            <w:tcBorders>
              <w:top w:val="nil"/>
              <w:left w:val="nil"/>
              <w:bottom w:val="nil"/>
            </w:tcBorders>
            <w:vAlign w:val="center"/>
          </w:tcPr>
          <w:p w14:paraId="7E0AF16A" w14:textId="7299E317" w:rsidR="00AF26F5" w:rsidRPr="00A33D73" w:rsidRDefault="00A021B6" w:rsidP="008B646C">
            <w:pPr>
              <w:spacing w:before="60" w:line="288" w:lineRule="auto"/>
              <w:ind w:left="90"/>
              <w:rPr>
                <w:b/>
                <w:sz w:val="18"/>
                <w:szCs w:val="18"/>
              </w:rPr>
            </w:pPr>
            <w:r w:rsidRPr="00A33D73">
              <w:rPr>
                <w:b/>
                <w:sz w:val="18"/>
                <w:szCs w:val="18"/>
              </w:rPr>
              <w:t>Lipiec</w:t>
            </w:r>
            <w:r w:rsidR="00AF26F5" w:rsidRPr="00A33D73">
              <w:rPr>
                <w:b/>
                <w:sz w:val="18"/>
                <w:szCs w:val="18"/>
              </w:rPr>
              <w:t xml:space="preserve"> 20</w:t>
            </w:r>
            <w:r w:rsidRPr="00A33D73">
              <w:rPr>
                <w:b/>
                <w:sz w:val="18"/>
                <w:szCs w:val="18"/>
              </w:rPr>
              <w:t>21</w:t>
            </w:r>
          </w:p>
        </w:tc>
      </w:tr>
    </w:tbl>
    <w:p w14:paraId="178B4CBB" w14:textId="14A9E12B" w:rsidR="005573BC" w:rsidRPr="00A33D73" w:rsidRDefault="005573BC" w:rsidP="005573BC">
      <w:pPr>
        <w:spacing w:before="120"/>
        <w:jc w:val="center"/>
      </w:pPr>
      <w:bookmarkStart w:id="2" w:name="_Toc139117465"/>
      <w:bookmarkStart w:id="3" w:name="_Toc139198295"/>
      <w:bookmarkStart w:id="4" w:name="_Toc139771586"/>
    </w:p>
    <w:p w14:paraId="542FF32E" w14:textId="4E910D44" w:rsidR="00A021B6" w:rsidRPr="00A33D73" w:rsidRDefault="00A021B6" w:rsidP="005573BC">
      <w:pPr>
        <w:spacing w:before="120"/>
        <w:jc w:val="center"/>
      </w:pPr>
    </w:p>
    <w:p w14:paraId="2DB6D693" w14:textId="78CC38D1" w:rsidR="00A021B6" w:rsidRPr="00A33D73" w:rsidRDefault="00A021B6" w:rsidP="005573BC">
      <w:pPr>
        <w:spacing w:before="120"/>
        <w:jc w:val="center"/>
      </w:pPr>
    </w:p>
    <w:p w14:paraId="4DAC8FE7" w14:textId="709A192A" w:rsidR="00A021B6" w:rsidRPr="00A33D73" w:rsidRDefault="00A021B6" w:rsidP="005573BC">
      <w:pPr>
        <w:spacing w:before="120"/>
        <w:jc w:val="center"/>
      </w:pPr>
    </w:p>
    <w:p w14:paraId="62C457B1" w14:textId="134D79F7" w:rsidR="00A021B6" w:rsidRPr="00A33D73" w:rsidRDefault="00A021B6" w:rsidP="005573BC">
      <w:pPr>
        <w:spacing w:before="120"/>
        <w:jc w:val="center"/>
      </w:pPr>
    </w:p>
    <w:p w14:paraId="1E4CBB45" w14:textId="5D592099" w:rsidR="00A021B6" w:rsidRDefault="00A021B6" w:rsidP="005573BC">
      <w:pPr>
        <w:spacing w:before="120"/>
        <w:jc w:val="center"/>
      </w:pPr>
    </w:p>
    <w:p w14:paraId="3F44694B" w14:textId="77777777" w:rsidR="006C3671" w:rsidRPr="00A33D73" w:rsidRDefault="006C3671" w:rsidP="005573BC">
      <w:pPr>
        <w:spacing w:before="120"/>
        <w:jc w:val="center"/>
      </w:pPr>
    </w:p>
    <w:p w14:paraId="039F5D9B" w14:textId="77777777" w:rsidR="00A021B6" w:rsidRPr="00A33D73" w:rsidRDefault="00A021B6" w:rsidP="005573BC">
      <w:pPr>
        <w:spacing w:before="120"/>
        <w:jc w:val="center"/>
      </w:pPr>
    </w:p>
    <w:bookmarkEnd w:id="2"/>
    <w:bookmarkEnd w:id="3"/>
    <w:bookmarkEnd w:id="4"/>
    <w:p w14:paraId="560B6C69" w14:textId="77777777" w:rsidR="005573BC" w:rsidRPr="00A33D73" w:rsidRDefault="005573BC" w:rsidP="005573BC">
      <w:pPr>
        <w:pStyle w:val="Spistreci1"/>
      </w:pPr>
      <w:r w:rsidRPr="00A33D73">
        <w:lastRenderedPageBreak/>
        <w:t>SPIS TREŚCI</w:t>
      </w:r>
    </w:p>
    <w:p w14:paraId="0F4AE71E" w14:textId="77777777" w:rsidR="00B4377F" w:rsidRPr="00A33D73" w:rsidRDefault="00FD43B3">
      <w:pPr>
        <w:pStyle w:val="Spistreci2"/>
        <w:rPr>
          <w:rFonts w:ascii="Arial" w:eastAsiaTheme="minorEastAsia" w:hAnsi="Arial" w:cs="Arial"/>
          <w:b w:val="0"/>
          <w:bCs w:val="0"/>
          <w:i w:val="0"/>
          <w:sz w:val="22"/>
          <w:szCs w:val="22"/>
        </w:rPr>
      </w:pPr>
      <w:r w:rsidRPr="00A33D73">
        <w:rPr>
          <w:rFonts w:ascii="Arial" w:hAnsi="Arial" w:cs="Arial"/>
        </w:rPr>
        <w:fldChar w:fldCharType="begin"/>
      </w:r>
      <w:r w:rsidR="005573BC" w:rsidRPr="00A33D73">
        <w:rPr>
          <w:rFonts w:ascii="Arial" w:hAnsi="Arial" w:cs="Arial"/>
        </w:rPr>
        <w:instrText xml:space="preserve"> TOC \o "1-4" \h \z \u </w:instrText>
      </w:r>
      <w:r w:rsidRPr="00A33D73">
        <w:rPr>
          <w:rFonts w:ascii="Arial" w:hAnsi="Arial" w:cs="Arial"/>
        </w:rPr>
        <w:fldChar w:fldCharType="separate"/>
      </w:r>
      <w:hyperlink w:anchor="_Toc469317680" w:history="1">
        <w:r w:rsidR="00B4377F" w:rsidRPr="00A33D73">
          <w:rPr>
            <w:rStyle w:val="Hipercze"/>
            <w:rFonts w:ascii="Arial" w:hAnsi="Arial" w:cs="Arial"/>
            <w:color w:val="auto"/>
          </w:rPr>
          <w:t>Część ogólna</w:t>
        </w:r>
        <w:r w:rsidR="00B4377F" w:rsidRPr="00A33D73">
          <w:rPr>
            <w:rFonts w:ascii="Arial" w:hAnsi="Arial" w:cs="Arial"/>
            <w:webHidden/>
          </w:rPr>
          <w:tab/>
        </w:r>
        <w:r w:rsidR="00B4377F" w:rsidRPr="00A33D73">
          <w:rPr>
            <w:rFonts w:ascii="Arial" w:hAnsi="Arial" w:cs="Arial"/>
            <w:webHidden/>
          </w:rPr>
          <w:fldChar w:fldCharType="begin"/>
        </w:r>
        <w:r w:rsidR="00B4377F" w:rsidRPr="00A33D73">
          <w:rPr>
            <w:rFonts w:ascii="Arial" w:hAnsi="Arial" w:cs="Arial"/>
            <w:webHidden/>
          </w:rPr>
          <w:instrText xml:space="preserve"> PAGEREF _Toc469317680 \h </w:instrText>
        </w:r>
        <w:r w:rsidR="00B4377F" w:rsidRPr="00A33D73">
          <w:rPr>
            <w:rFonts w:ascii="Arial" w:hAnsi="Arial" w:cs="Arial"/>
            <w:webHidden/>
          </w:rPr>
        </w:r>
        <w:r w:rsidR="00B4377F" w:rsidRPr="00A33D73">
          <w:rPr>
            <w:rFonts w:ascii="Arial" w:hAnsi="Arial" w:cs="Arial"/>
            <w:webHidden/>
          </w:rPr>
          <w:fldChar w:fldCharType="separate"/>
        </w:r>
        <w:r w:rsidR="00723A7D" w:rsidRPr="00A33D73">
          <w:rPr>
            <w:rFonts w:ascii="Arial" w:hAnsi="Arial" w:cs="Arial"/>
            <w:webHidden/>
          </w:rPr>
          <w:t>3</w:t>
        </w:r>
        <w:r w:rsidR="00B4377F" w:rsidRPr="00A33D73">
          <w:rPr>
            <w:rFonts w:ascii="Arial" w:hAnsi="Arial" w:cs="Arial"/>
            <w:webHidden/>
          </w:rPr>
          <w:fldChar w:fldCharType="end"/>
        </w:r>
      </w:hyperlink>
    </w:p>
    <w:p w14:paraId="47911DC0" w14:textId="77777777" w:rsidR="00B4377F" w:rsidRPr="00A33D73" w:rsidRDefault="007D00DC">
      <w:pPr>
        <w:pStyle w:val="Spistreci3"/>
        <w:rPr>
          <w:rFonts w:ascii="Arial" w:eastAsiaTheme="minorEastAsia" w:hAnsi="Arial" w:cs="Arial"/>
          <w:sz w:val="22"/>
          <w:szCs w:val="22"/>
        </w:rPr>
      </w:pPr>
      <w:hyperlink w:anchor="_Toc469317681" w:history="1">
        <w:r w:rsidR="00B4377F" w:rsidRPr="00A33D73">
          <w:rPr>
            <w:rStyle w:val="Hipercze"/>
            <w:rFonts w:ascii="Arial" w:hAnsi="Arial" w:cs="Arial"/>
            <w:b/>
            <w:color w:val="auto"/>
          </w:rPr>
          <w:t>1.1</w:t>
        </w:r>
        <w:r w:rsidR="00B4377F" w:rsidRPr="00A33D73">
          <w:rPr>
            <w:rFonts w:ascii="Arial" w:eastAsiaTheme="minorEastAsia" w:hAnsi="Arial" w:cs="Arial"/>
            <w:sz w:val="22"/>
            <w:szCs w:val="22"/>
          </w:rPr>
          <w:tab/>
        </w:r>
        <w:r w:rsidR="00B4377F" w:rsidRPr="00A33D73">
          <w:rPr>
            <w:rStyle w:val="Hipercze"/>
            <w:rFonts w:ascii="Arial" w:hAnsi="Arial" w:cs="Arial"/>
            <w:b/>
            <w:color w:val="auto"/>
          </w:rPr>
          <w:t>Przedmiot Specyfikacji Technicznej</w:t>
        </w:r>
        <w:r w:rsidR="00B4377F" w:rsidRPr="00A33D73">
          <w:rPr>
            <w:rFonts w:ascii="Arial" w:hAnsi="Arial" w:cs="Arial"/>
            <w:webHidden/>
          </w:rPr>
          <w:tab/>
        </w:r>
        <w:r w:rsidR="00B4377F" w:rsidRPr="00A33D73">
          <w:rPr>
            <w:rFonts w:ascii="Arial" w:hAnsi="Arial" w:cs="Arial"/>
            <w:webHidden/>
          </w:rPr>
          <w:fldChar w:fldCharType="begin"/>
        </w:r>
        <w:r w:rsidR="00B4377F" w:rsidRPr="00A33D73">
          <w:rPr>
            <w:rFonts w:ascii="Arial" w:hAnsi="Arial" w:cs="Arial"/>
            <w:webHidden/>
          </w:rPr>
          <w:instrText xml:space="preserve"> PAGEREF _Toc469317681 \h </w:instrText>
        </w:r>
        <w:r w:rsidR="00B4377F" w:rsidRPr="00A33D73">
          <w:rPr>
            <w:rFonts w:ascii="Arial" w:hAnsi="Arial" w:cs="Arial"/>
            <w:webHidden/>
          </w:rPr>
        </w:r>
        <w:r w:rsidR="00B4377F" w:rsidRPr="00A33D73">
          <w:rPr>
            <w:rFonts w:ascii="Arial" w:hAnsi="Arial" w:cs="Arial"/>
            <w:webHidden/>
          </w:rPr>
          <w:fldChar w:fldCharType="separate"/>
        </w:r>
        <w:r w:rsidR="00723A7D" w:rsidRPr="00A33D73">
          <w:rPr>
            <w:rFonts w:ascii="Arial" w:hAnsi="Arial" w:cs="Arial"/>
            <w:webHidden/>
          </w:rPr>
          <w:t>3</w:t>
        </w:r>
        <w:r w:rsidR="00B4377F" w:rsidRPr="00A33D73">
          <w:rPr>
            <w:rFonts w:ascii="Arial" w:hAnsi="Arial" w:cs="Arial"/>
            <w:webHidden/>
          </w:rPr>
          <w:fldChar w:fldCharType="end"/>
        </w:r>
      </w:hyperlink>
    </w:p>
    <w:p w14:paraId="252F1CE7" w14:textId="77777777" w:rsidR="00B4377F" w:rsidRPr="00A33D73" w:rsidRDefault="007D00DC">
      <w:pPr>
        <w:pStyle w:val="Spistreci3"/>
        <w:rPr>
          <w:rFonts w:ascii="Arial" w:eastAsiaTheme="minorEastAsia" w:hAnsi="Arial" w:cs="Arial"/>
          <w:sz w:val="22"/>
          <w:szCs w:val="22"/>
        </w:rPr>
      </w:pPr>
      <w:hyperlink w:anchor="_Toc469317682" w:history="1">
        <w:r w:rsidR="00B4377F" w:rsidRPr="00A33D73">
          <w:rPr>
            <w:rStyle w:val="Hipercze"/>
            <w:rFonts w:ascii="Arial" w:hAnsi="Arial" w:cs="Arial"/>
            <w:b/>
            <w:color w:val="auto"/>
          </w:rPr>
          <w:t>1.2</w:t>
        </w:r>
        <w:r w:rsidR="00B4377F" w:rsidRPr="00A33D73">
          <w:rPr>
            <w:rFonts w:ascii="Arial" w:eastAsiaTheme="minorEastAsia" w:hAnsi="Arial" w:cs="Arial"/>
            <w:sz w:val="22"/>
            <w:szCs w:val="22"/>
          </w:rPr>
          <w:tab/>
        </w:r>
        <w:r w:rsidR="00B4377F" w:rsidRPr="00A33D73">
          <w:rPr>
            <w:rStyle w:val="Hipercze"/>
            <w:rFonts w:ascii="Arial" w:hAnsi="Arial" w:cs="Arial"/>
            <w:b/>
            <w:color w:val="auto"/>
          </w:rPr>
          <w:t>Zakres stosowania Specyfikacji Technicznej</w:t>
        </w:r>
        <w:r w:rsidR="00B4377F" w:rsidRPr="00A33D73">
          <w:rPr>
            <w:rFonts w:ascii="Arial" w:hAnsi="Arial" w:cs="Arial"/>
            <w:webHidden/>
          </w:rPr>
          <w:tab/>
        </w:r>
        <w:r w:rsidR="00B4377F" w:rsidRPr="00A33D73">
          <w:rPr>
            <w:rFonts w:ascii="Arial" w:hAnsi="Arial" w:cs="Arial"/>
            <w:webHidden/>
          </w:rPr>
          <w:fldChar w:fldCharType="begin"/>
        </w:r>
        <w:r w:rsidR="00B4377F" w:rsidRPr="00A33D73">
          <w:rPr>
            <w:rFonts w:ascii="Arial" w:hAnsi="Arial" w:cs="Arial"/>
            <w:webHidden/>
          </w:rPr>
          <w:instrText xml:space="preserve"> PAGEREF _Toc469317682 \h </w:instrText>
        </w:r>
        <w:r w:rsidR="00B4377F" w:rsidRPr="00A33D73">
          <w:rPr>
            <w:rFonts w:ascii="Arial" w:hAnsi="Arial" w:cs="Arial"/>
            <w:webHidden/>
          </w:rPr>
        </w:r>
        <w:r w:rsidR="00B4377F" w:rsidRPr="00A33D73">
          <w:rPr>
            <w:rFonts w:ascii="Arial" w:hAnsi="Arial" w:cs="Arial"/>
            <w:webHidden/>
          </w:rPr>
          <w:fldChar w:fldCharType="separate"/>
        </w:r>
        <w:r w:rsidR="00723A7D" w:rsidRPr="00A33D73">
          <w:rPr>
            <w:rFonts w:ascii="Arial" w:hAnsi="Arial" w:cs="Arial"/>
            <w:webHidden/>
          </w:rPr>
          <w:t>3</w:t>
        </w:r>
        <w:r w:rsidR="00B4377F" w:rsidRPr="00A33D73">
          <w:rPr>
            <w:rFonts w:ascii="Arial" w:hAnsi="Arial" w:cs="Arial"/>
            <w:webHidden/>
          </w:rPr>
          <w:fldChar w:fldCharType="end"/>
        </w:r>
      </w:hyperlink>
    </w:p>
    <w:p w14:paraId="1B748EB4" w14:textId="77777777" w:rsidR="00B4377F" w:rsidRPr="00A33D73" w:rsidRDefault="007D00DC">
      <w:pPr>
        <w:pStyle w:val="Spistreci3"/>
        <w:rPr>
          <w:rFonts w:ascii="Arial" w:eastAsiaTheme="minorEastAsia" w:hAnsi="Arial" w:cs="Arial"/>
          <w:sz w:val="22"/>
          <w:szCs w:val="22"/>
        </w:rPr>
      </w:pPr>
      <w:hyperlink w:anchor="_Toc469317683" w:history="1">
        <w:r w:rsidR="00B4377F" w:rsidRPr="00A33D73">
          <w:rPr>
            <w:rStyle w:val="Hipercze"/>
            <w:rFonts w:ascii="Arial" w:hAnsi="Arial" w:cs="Arial"/>
            <w:b/>
            <w:color w:val="auto"/>
          </w:rPr>
          <w:t>1.3</w:t>
        </w:r>
        <w:r w:rsidR="00B4377F" w:rsidRPr="00A33D73">
          <w:rPr>
            <w:rFonts w:ascii="Arial" w:eastAsiaTheme="minorEastAsia" w:hAnsi="Arial" w:cs="Arial"/>
            <w:sz w:val="22"/>
            <w:szCs w:val="22"/>
          </w:rPr>
          <w:tab/>
        </w:r>
        <w:r w:rsidR="00B4377F" w:rsidRPr="00A33D73">
          <w:rPr>
            <w:rStyle w:val="Hipercze"/>
            <w:rFonts w:ascii="Arial" w:hAnsi="Arial" w:cs="Arial"/>
            <w:b/>
            <w:color w:val="auto"/>
          </w:rPr>
          <w:t>Zakres robót objętych przedmiotem zamówienia</w:t>
        </w:r>
        <w:r w:rsidR="00B4377F" w:rsidRPr="00A33D73">
          <w:rPr>
            <w:rFonts w:ascii="Arial" w:hAnsi="Arial" w:cs="Arial"/>
            <w:webHidden/>
          </w:rPr>
          <w:tab/>
        </w:r>
        <w:r w:rsidR="00B4377F" w:rsidRPr="00A33D73">
          <w:rPr>
            <w:rFonts w:ascii="Arial" w:hAnsi="Arial" w:cs="Arial"/>
            <w:webHidden/>
          </w:rPr>
          <w:fldChar w:fldCharType="begin"/>
        </w:r>
        <w:r w:rsidR="00B4377F" w:rsidRPr="00A33D73">
          <w:rPr>
            <w:rFonts w:ascii="Arial" w:hAnsi="Arial" w:cs="Arial"/>
            <w:webHidden/>
          </w:rPr>
          <w:instrText xml:space="preserve"> PAGEREF _Toc469317683 \h </w:instrText>
        </w:r>
        <w:r w:rsidR="00B4377F" w:rsidRPr="00A33D73">
          <w:rPr>
            <w:rFonts w:ascii="Arial" w:hAnsi="Arial" w:cs="Arial"/>
            <w:webHidden/>
          </w:rPr>
        </w:r>
        <w:r w:rsidR="00B4377F" w:rsidRPr="00A33D73">
          <w:rPr>
            <w:rFonts w:ascii="Arial" w:hAnsi="Arial" w:cs="Arial"/>
            <w:webHidden/>
          </w:rPr>
          <w:fldChar w:fldCharType="separate"/>
        </w:r>
        <w:r w:rsidR="00723A7D" w:rsidRPr="00A33D73">
          <w:rPr>
            <w:rFonts w:ascii="Arial" w:hAnsi="Arial" w:cs="Arial"/>
            <w:webHidden/>
          </w:rPr>
          <w:t>3</w:t>
        </w:r>
        <w:r w:rsidR="00B4377F" w:rsidRPr="00A33D73">
          <w:rPr>
            <w:rFonts w:ascii="Arial" w:hAnsi="Arial" w:cs="Arial"/>
            <w:webHidden/>
          </w:rPr>
          <w:fldChar w:fldCharType="end"/>
        </w:r>
      </w:hyperlink>
    </w:p>
    <w:p w14:paraId="61935F7D" w14:textId="7BD67881" w:rsidR="00B4377F" w:rsidRPr="00A33D73" w:rsidRDefault="007D00DC">
      <w:pPr>
        <w:pStyle w:val="Spistreci3"/>
        <w:rPr>
          <w:rFonts w:ascii="Arial" w:eastAsiaTheme="minorEastAsia" w:hAnsi="Arial" w:cs="Arial"/>
          <w:sz w:val="22"/>
          <w:szCs w:val="22"/>
        </w:rPr>
      </w:pPr>
      <w:hyperlink w:anchor="_Toc469317684" w:history="1">
        <w:r w:rsidR="00B4377F" w:rsidRPr="00A33D73">
          <w:rPr>
            <w:rStyle w:val="Hipercze"/>
            <w:rFonts w:ascii="Arial" w:hAnsi="Arial" w:cs="Arial"/>
            <w:b/>
            <w:color w:val="auto"/>
          </w:rPr>
          <w:t>1.4</w:t>
        </w:r>
        <w:r w:rsidR="00B4377F" w:rsidRPr="00A33D73">
          <w:rPr>
            <w:rFonts w:ascii="Arial" w:eastAsiaTheme="minorEastAsia" w:hAnsi="Arial" w:cs="Arial"/>
            <w:sz w:val="22"/>
            <w:szCs w:val="22"/>
          </w:rPr>
          <w:tab/>
        </w:r>
        <w:r w:rsidR="00B4377F" w:rsidRPr="00A33D73">
          <w:rPr>
            <w:rStyle w:val="Hipercze"/>
            <w:rFonts w:ascii="Arial" w:hAnsi="Arial" w:cs="Arial"/>
            <w:b/>
            <w:color w:val="auto"/>
          </w:rPr>
          <w:t>Określenia podstawowe</w:t>
        </w:r>
        <w:r w:rsidR="00B4377F" w:rsidRPr="00A33D73">
          <w:rPr>
            <w:rFonts w:ascii="Arial" w:hAnsi="Arial" w:cs="Arial"/>
            <w:webHidden/>
          </w:rPr>
          <w:tab/>
        </w:r>
      </w:hyperlink>
      <w:r w:rsidR="001C54B8">
        <w:rPr>
          <w:rFonts w:ascii="Arial" w:hAnsi="Arial" w:cs="Arial"/>
        </w:rPr>
        <w:t>18</w:t>
      </w:r>
    </w:p>
    <w:p w14:paraId="6DC31EEA" w14:textId="051F0C92" w:rsidR="00B4377F" w:rsidRPr="00A33D73" w:rsidRDefault="007D00DC">
      <w:pPr>
        <w:pStyle w:val="Spistreci3"/>
        <w:rPr>
          <w:rFonts w:ascii="Arial" w:eastAsiaTheme="minorEastAsia" w:hAnsi="Arial" w:cs="Arial"/>
          <w:sz w:val="22"/>
          <w:szCs w:val="22"/>
        </w:rPr>
      </w:pPr>
      <w:hyperlink w:anchor="_Toc469317685" w:history="1">
        <w:r w:rsidR="00B4377F" w:rsidRPr="00A33D73">
          <w:rPr>
            <w:rStyle w:val="Hipercze"/>
            <w:rFonts w:ascii="Arial" w:hAnsi="Arial" w:cs="Arial"/>
            <w:b/>
            <w:color w:val="auto"/>
          </w:rPr>
          <w:t>1.5</w:t>
        </w:r>
        <w:r w:rsidR="00B4377F" w:rsidRPr="00A33D73">
          <w:rPr>
            <w:rFonts w:ascii="Arial" w:eastAsiaTheme="minorEastAsia" w:hAnsi="Arial" w:cs="Arial"/>
            <w:sz w:val="22"/>
            <w:szCs w:val="22"/>
          </w:rPr>
          <w:tab/>
        </w:r>
        <w:r w:rsidR="00B4377F" w:rsidRPr="00A33D73">
          <w:rPr>
            <w:rStyle w:val="Hipercze"/>
            <w:rFonts w:ascii="Arial" w:hAnsi="Arial" w:cs="Arial"/>
            <w:b/>
            <w:color w:val="auto"/>
          </w:rPr>
          <w:t>Ogólne wymagania dotyczące realizacji przedmiotu zamówienia</w:t>
        </w:r>
        <w:r w:rsidR="00B4377F" w:rsidRPr="00A33D73">
          <w:rPr>
            <w:rFonts w:ascii="Arial" w:hAnsi="Arial" w:cs="Arial"/>
            <w:webHidden/>
          </w:rPr>
          <w:tab/>
        </w:r>
      </w:hyperlink>
      <w:r w:rsidR="001C54B8">
        <w:rPr>
          <w:rFonts w:ascii="Arial" w:hAnsi="Arial" w:cs="Arial"/>
        </w:rPr>
        <w:t>20</w:t>
      </w:r>
    </w:p>
    <w:p w14:paraId="7185F569" w14:textId="3B9C7C9F" w:rsidR="00B4377F" w:rsidRPr="00A33D73" w:rsidRDefault="007D00DC">
      <w:pPr>
        <w:pStyle w:val="Spistreci3"/>
        <w:rPr>
          <w:rFonts w:ascii="Arial" w:eastAsiaTheme="minorEastAsia" w:hAnsi="Arial" w:cs="Arial"/>
          <w:sz w:val="22"/>
          <w:szCs w:val="22"/>
        </w:rPr>
      </w:pPr>
      <w:hyperlink w:anchor="_Toc469317686" w:history="1">
        <w:r w:rsidR="00B4377F" w:rsidRPr="00A33D73">
          <w:rPr>
            <w:rStyle w:val="Hipercze"/>
            <w:rFonts w:ascii="Arial" w:hAnsi="Arial" w:cs="Arial"/>
            <w:b/>
            <w:color w:val="auto"/>
          </w:rPr>
          <w:t>1.6</w:t>
        </w:r>
        <w:r w:rsidR="00B4377F" w:rsidRPr="00A33D73">
          <w:rPr>
            <w:rFonts w:ascii="Arial" w:eastAsiaTheme="minorEastAsia" w:hAnsi="Arial" w:cs="Arial"/>
            <w:sz w:val="22"/>
            <w:szCs w:val="22"/>
          </w:rPr>
          <w:tab/>
        </w:r>
        <w:r w:rsidR="00B4377F" w:rsidRPr="00A33D73">
          <w:rPr>
            <w:rStyle w:val="Hipercze"/>
            <w:rFonts w:ascii="Arial" w:hAnsi="Arial" w:cs="Arial"/>
            <w:b/>
            <w:color w:val="auto"/>
          </w:rPr>
          <w:t>Ochrona własności publicznej i prywatnej</w:t>
        </w:r>
        <w:r w:rsidR="00B4377F" w:rsidRPr="00A33D73">
          <w:rPr>
            <w:rFonts w:ascii="Arial" w:hAnsi="Arial" w:cs="Arial"/>
            <w:webHidden/>
          </w:rPr>
          <w:tab/>
        </w:r>
      </w:hyperlink>
      <w:r w:rsidR="001C54B8">
        <w:rPr>
          <w:rFonts w:ascii="Arial" w:hAnsi="Arial" w:cs="Arial"/>
        </w:rPr>
        <w:t>20</w:t>
      </w:r>
    </w:p>
    <w:p w14:paraId="3B24A778" w14:textId="5168D86D" w:rsidR="00B4377F" w:rsidRPr="00A33D73" w:rsidRDefault="007D00DC">
      <w:pPr>
        <w:pStyle w:val="Spistreci3"/>
        <w:rPr>
          <w:rFonts w:ascii="Arial" w:eastAsiaTheme="minorEastAsia" w:hAnsi="Arial" w:cs="Arial"/>
          <w:sz w:val="22"/>
          <w:szCs w:val="22"/>
        </w:rPr>
      </w:pPr>
      <w:hyperlink w:anchor="_Toc469317687" w:history="1">
        <w:r w:rsidR="00B4377F" w:rsidRPr="00A33D73">
          <w:rPr>
            <w:rStyle w:val="Hipercze"/>
            <w:rFonts w:ascii="Arial" w:hAnsi="Arial" w:cs="Arial"/>
            <w:b/>
            <w:color w:val="auto"/>
          </w:rPr>
          <w:t>1.7</w:t>
        </w:r>
        <w:r w:rsidR="00B4377F" w:rsidRPr="00A33D73">
          <w:rPr>
            <w:rFonts w:ascii="Arial" w:eastAsiaTheme="minorEastAsia" w:hAnsi="Arial" w:cs="Arial"/>
            <w:sz w:val="22"/>
            <w:szCs w:val="22"/>
          </w:rPr>
          <w:tab/>
        </w:r>
        <w:r w:rsidR="00B4377F" w:rsidRPr="00A33D73">
          <w:rPr>
            <w:rStyle w:val="Hipercze"/>
            <w:rFonts w:ascii="Arial" w:hAnsi="Arial" w:cs="Arial"/>
            <w:b/>
            <w:color w:val="auto"/>
          </w:rPr>
          <w:t>Bezpieczeństwo i Higiena Pracy</w:t>
        </w:r>
        <w:r w:rsidR="00B4377F" w:rsidRPr="00A33D73">
          <w:rPr>
            <w:rFonts w:ascii="Arial" w:hAnsi="Arial" w:cs="Arial"/>
            <w:webHidden/>
          </w:rPr>
          <w:tab/>
        </w:r>
      </w:hyperlink>
      <w:r w:rsidR="001C54B8">
        <w:rPr>
          <w:rFonts w:ascii="Arial" w:hAnsi="Arial" w:cs="Arial"/>
        </w:rPr>
        <w:t>22</w:t>
      </w:r>
    </w:p>
    <w:p w14:paraId="083976D8" w14:textId="7D0F3BEC" w:rsidR="00B4377F" w:rsidRPr="00A33D73" w:rsidRDefault="007D00DC">
      <w:pPr>
        <w:pStyle w:val="Spistreci4"/>
        <w:tabs>
          <w:tab w:val="left" w:pos="1100"/>
          <w:tab w:val="right" w:leader="dot" w:pos="9347"/>
        </w:tabs>
        <w:rPr>
          <w:rFonts w:ascii="Arial" w:eastAsiaTheme="minorEastAsia" w:hAnsi="Arial" w:cs="Arial"/>
          <w:noProof/>
          <w:sz w:val="22"/>
          <w:szCs w:val="22"/>
        </w:rPr>
      </w:pPr>
      <w:hyperlink w:anchor="_Toc469317688" w:history="1">
        <w:r w:rsidR="00B4377F" w:rsidRPr="00A33D73">
          <w:rPr>
            <w:rStyle w:val="Hipercze"/>
            <w:rFonts w:ascii="Arial" w:hAnsi="Arial" w:cs="Arial"/>
            <w:b/>
            <w:i/>
            <w:noProof/>
            <w:color w:val="auto"/>
          </w:rPr>
          <w:t>1.7.1</w:t>
        </w:r>
        <w:r w:rsidR="00B4377F" w:rsidRPr="00A33D73">
          <w:rPr>
            <w:rFonts w:ascii="Arial" w:eastAsiaTheme="minorEastAsia" w:hAnsi="Arial" w:cs="Arial"/>
            <w:noProof/>
            <w:sz w:val="22"/>
            <w:szCs w:val="22"/>
          </w:rPr>
          <w:tab/>
        </w:r>
        <w:r w:rsidR="00B4377F" w:rsidRPr="00A33D73">
          <w:rPr>
            <w:rStyle w:val="Hipercze"/>
            <w:rFonts w:ascii="Arial" w:hAnsi="Arial" w:cs="Arial"/>
            <w:b/>
            <w:i/>
            <w:noProof/>
            <w:color w:val="auto"/>
          </w:rPr>
          <w:t>Objazdy, Przejazdy i Organizacja Ruchu</w:t>
        </w:r>
        <w:r w:rsidR="00B4377F" w:rsidRPr="00A33D73">
          <w:rPr>
            <w:rFonts w:ascii="Arial" w:hAnsi="Arial" w:cs="Arial"/>
            <w:noProof/>
            <w:webHidden/>
          </w:rPr>
          <w:tab/>
        </w:r>
      </w:hyperlink>
      <w:r w:rsidR="001C54B8">
        <w:rPr>
          <w:rFonts w:ascii="Arial" w:hAnsi="Arial" w:cs="Arial"/>
          <w:noProof/>
        </w:rPr>
        <w:t>22</w:t>
      </w:r>
    </w:p>
    <w:p w14:paraId="1F91048D" w14:textId="59D248AE" w:rsidR="00B4377F" w:rsidRPr="00A33D73" w:rsidRDefault="007D00DC">
      <w:pPr>
        <w:pStyle w:val="Spistreci3"/>
        <w:rPr>
          <w:rFonts w:ascii="Arial" w:eastAsiaTheme="minorEastAsia" w:hAnsi="Arial" w:cs="Arial"/>
          <w:sz w:val="22"/>
          <w:szCs w:val="22"/>
        </w:rPr>
      </w:pPr>
      <w:hyperlink w:anchor="_Toc469317689" w:history="1">
        <w:r w:rsidR="00B4377F" w:rsidRPr="00A33D73">
          <w:rPr>
            <w:rStyle w:val="Hipercze"/>
            <w:rFonts w:ascii="Arial" w:hAnsi="Arial" w:cs="Arial"/>
            <w:b/>
            <w:color w:val="auto"/>
          </w:rPr>
          <w:t>1.8</w:t>
        </w:r>
        <w:r w:rsidR="00B4377F" w:rsidRPr="00A33D73">
          <w:rPr>
            <w:rFonts w:ascii="Arial" w:eastAsiaTheme="minorEastAsia" w:hAnsi="Arial" w:cs="Arial"/>
            <w:sz w:val="22"/>
            <w:szCs w:val="22"/>
          </w:rPr>
          <w:tab/>
        </w:r>
        <w:r w:rsidR="00B4377F" w:rsidRPr="00A33D73">
          <w:rPr>
            <w:rStyle w:val="Hipercze"/>
            <w:rFonts w:ascii="Arial" w:hAnsi="Arial" w:cs="Arial"/>
            <w:b/>
            <w:color w:val="auto"/>
          </w:rPr>
          <w:t>Zapis stanu przed rozpoczęciem robót budowlanych</w:t>
        </w:r>
        <w:r w:rsidR="00B4377F" w:rsidRPr="00A33D73">
          <w:rPr>
            <w:rFonts w:ascii="Arial" w:hAnsi="Arial" w:cs="Arial"/>
            <w:webHidden/>
          </w:rPr>
          <w:tab/>
        </w:r>
      </w:hyperlink>
      <w:r w:rsidR="001C54B8">
        <w:rPr>
          <w:rFonts w:ascii="Arial" w:hAnsi="Arial" w:cs="Arial"/>
        </w:rPr>
        <w:t>23</w:t>
      </w:r>
    </w:p>
    <w:p w14:paraId="19686506" w14:textId="0E84698F" w:rsidR="00B4377F" w:rsidRPr="00A33D73" w:rsidRDefault="007D00DC">
      <w:pPr>
        <w:pStyle w:val="Spistreci3"/>
        <w:rPr>
          <w:rFonts w:ascii="Arial" w:eastAsiaTheme="minorEastAsia" w:hAnsi="Arial" w:cs="Arial"/>
          <w:sz w:val="22"/>
          <w:szCs w:val="22"/>
        </w:rPr>
      </w:pPr>
      <w:hyperlink w:anchor="_Toc469317690" w:history="1">
        <w:r w:rsidR="00B4377F" w:rsidRPr="00A33D73">
          <w:rPr>
            <w:rStyle w:val="Hipercze"/>
            <w:rFonts w:ascii="Arial" w:hAnsi="Arial" w:cs="Arial"/>
            <w:b/>
            <w:color w:val="auto"/>
          </w:rPr>
          <w:t>1.9</w:t>
        </w:r>
        <w:r w:rsidR="00B4377F" w:rsidRPr="00A33D73">
          <w:rPr>
            <w:rFonts w:ascii="Arial" w:eastAsiaTheme="minorEastAsia" w:hAnsi="Arial" w:cs="Arial"/>
            <w:sz w:val="22"/>
            <w:szCs w:val="22"/>
          </w:rPr>
          <w:tab/>
        </w:r>
        <w:r w:rsidR="00B4377F" w:rsidRPr="00A33D73">
          <w:rPr>
            <w:rStyle w:val="Hipercze"/>
            <w:rFonts w:ascii="Arial" w:hAnsi="Arial" w:cs="Arial"/>
            <w:b/>
            <w:color w:val="auto"/>
          </w:rPr>
          <w:t>Przekazanie placu budowy</w:t>
        </w:r>
        <w:r w:rsidR="00B4377F" w:rsidRPr="00A33D73">
          <w:rPr>
            <w:rFonts w:ascii="Arial" w:hAnsi="Arial" w:cs="Arial"/>
            <w:webHidden/>
          </w:rPr>
          <w:tab/>
        </w:r>
      </w:hyperlink>
      <w:r w:rsidR="001C54B8">
        <w:rPr>
          <w:rFonts w:ascii="Arial" w:hAnsi="Arial" w:cs="Arial"/>
        </w:rPr>
        <w:t>24</w:t>
      </w:r>
    </w:p>
    <w:p w14:paraId="54F85BD0" w14:textId="33131AC1" w:rsidR="00B4377F" w:rsidRPr="00A33D73" w:rsidRDefault="007D00DC">
      <w:pPr>
        <w:pStyle w:val="Spistreci3"/>
        <w:rPr>
          <w:rFonts w:ascii="Arial" w:eastAsiaTheme="minorEastAsia" w:hAnsi="Arial" w:cs="Arial"/>
          <w:sz w:val="22"/>
          <w:szCs w:val="22"/>
        </w:rPr>
      </w:pPr>
      <w:hyperlink w:anchor="_Toc469317691" w:history="1">
        <w:r w:rsidR="00B4377F" w:rsidRPr="00A33D73">
          <w:rPr>
            <w:rStyle w:val="Hipercze"/>
            <w:rFonts w:ascii="Arial" w:hAnsi="Arial" w:cs="Arial"/>
            <w:b/>
            <w:color w:val="auto"/>
          </w:rPr>
          <w:t>1.10</w:t>
        </w:r>
        <w:r w:rsidR="00B4377F" w:rsidRPr="00A33D73">
          <w:rPr>
            <w:rFonts w:ascii="Arial" w:eastAsiaTheme="minorEastAsia" w:hAnsi="Arial" w:cs="Arial"/>
            <w:sz w:val="22"/>
            <w:szCs w:val="22"/>
          </w:rPr>
          <w:tab/>
        </w:r>
        <w:r w:rsidR="00B4377F" w:rsidRPr="00A33D73">
          <w:rPr>
            <w:rStyle w:val="Hipercze"/>
            <w:rFonts w:ascii="Arial" w:hAnsi="Arial" w:cs="Arial"/>
            <w:b/>
            <w:color w:val="auto"/>
          </w:rPr>
          <w:t>Dokumentacja Projektowa i Powykonawcza</w:t>
        </w:r>
        <w:r w:rsidR="00B4377F" w:rsidRPr="00A33D73">
          <w:rPr>
            <w:rFonts w:ascii="Arial" w:hAnsi="Arial" w:cs="Arial"/>
            <w:webHidden/>
          </w:rPr>
          <w:tab/>
        </w:r>
      </w:hyperlink>
      <w:r w:rsidR="001C54B8">
        <w:rPr>
          <w:rFonts w:ascii="Arial" w:hAnsi="Arial" w:cs="Arial"/>
        </w:rPr>
        <w:t>24</w:t>
      </w:r>
    </w:p>
    <w:p w14:paraId="56E72316" w14:textId="4D66752D" w:rsidR="00B4377F" w:rsidRPr="00A33D73" w:rsidRDefault="007D00DC">
      <w:pPr>
        <w:pStyle w:val="Spistreci2"/>
        <w:rPr>
          <w:rFonts w:ascii="Arial" w:eastAsiaTheme="minorEastAsia" w:hAnsi="Arial" w:cs="Arial"/>
          <w:b w:val="0"/>
          <w:bCs w:val="0"/>
          <w:i w:val="0"/>
          <w:sz w:val="22"/>
          <w:szCs w:val="22"/>
        </w:rPr>
      </w:pPr>
      <w:hyperlink w:anchor="_Toc469317692" w:history="1">
        <w:r w:rsidR="00B4377F" w:rsidRPr="00A33D73">
          <w:rPr>
            <w:rStyle w:val="Hipercze"/>
            <w:rFonts w:ascii="Arial" w:hAnsi="Arial" w:cs="Arial"/>
            <w:color w:val="auto"/>
          </w:rPr>
          <w:t>Materiały i urządzenia</w:t>
        </w:r>
        <w:r w:rsidR="00B4377F" w:rsidRPr="00A33D73">
          <w:rPr>
            <w:rFonts w:ascii="Arial" w:hAnsi="Arial" w:cs="Arial"/>
            <w:webHidden/>
          </w:rPr>
          <w:tab/>
        </w:r>
      </w:hyperlink>
      <w:r w:rsidR="001C54B8">
        <w:rPr>
          <w:rFonts w:ascii="Arial" w:hAnsi="Arial" w:cs="Arial"/>
        </w:rPr>
        <w:t>25</w:t>
      </w:r>
    </w:p>
    <w:p w14:paraId="7C39EBBD" w14:textId="4C3E8189" w:rsidR="00B4377F" w:rsidRPr="00A33D73" w:rsidRDefault="007D00DC">
      <w:pPr>
        <w:pStyle w:val="Spistreci3"/>
        <w:rPr>
          <w:rFonts w:ascii="Arial" w:eastAsiaTheme="minorEastAsia" w:hAnsi="Arial" w:cs="Arial"/>
          <w:sz w:val="22"/>
          <w:szCs w:val="22"/>
        </w:rPr>
      </w:pPr>
      <w:hyperlink w:anchor="_Toc469317693" w:history="1">
        <w:r w:rsidR="00B4377F" w:rsidRPr="00A33D73">
          <w:rPr>
            <w:rStyle w:val="Hipercze"/>
            <w:rFonts w:ascii="Arial" w:hAnsi="Arial" w:cs="Arial"/>
            <w:b/>
            <w:color w:val="auto"/>
          </w:rPr>
          <w:t>2.1</w:t>
        </w:r>
        <w:r w:rsidR="00B4377F" w:rsidRPr="00A33D73">
          <w:rPr>
            <w:rFonts w:ascii="Arial" w:eastAsiaTheme="minorEastAsia" w:hAnsi="Arial" w:cs="Arial"/>
            <w:sz w:val="22"/>
            <w:szCs w:val="22"/>
          </w:rPr>
          <w:tab/>
        </w:r>
        <w:r w:rsidR="00B4377F" w:rsidRPr="00A33D73">
          <w:rPr>
            <w:rStyle w:val="Hipercze"/>
            <w:rFonts w:ascii="Arial" w:hAnsi="Arial" w:cs="Arial"/>
            <w:b/>
            <w:color w:val="auto"/>
          </w:rPr>
          <w:t>Wstęp</w:t>
        </w:r>
        <w:r w:rsidR="00B4377F" w:rsidRPr="00A33D73">
          <w:rPr>
            <w:rFonts w:ascii="Arial" w:hAnsi="Arial" w:cs="Arial"/>
            <w:webHidden/>
          </w:rPr>
          <w:tab/>
        </w:r>
        <w:r w:rsidR="00B4377F" w:rsidRPr="00A33D73">
          <w:rPr>
            <w:rFonts w:ascii="Arial" w:hAnsi="Arial" w:cs="Arial"/>
            <w:webHidden/>
          </w:rPr>
          <w:fldChar w:fldCharType="begin"/>
        </w:r>
        <w:r w:rsidR="00B4377F" w:rsidRPr="00A33D73">
          <w:rPr>
            <w:rFonts w:ascii="Arial" w:hAnsi="Arial" w:cs="Arial"/>
            <w:webHidden/>
          </w:rPr>
          <w:instrText xml:space="preserve"> PAGEREF _Toc469317693 \h </w:instrText>
        </w:r>
        <w:r w:rsidR="00B4377F" w:rsidRPr="00A33D73">
          <w:rPr>
            <w:rFonts w:ascii="Arial" w:hAnsi="Arial" w:cs="Arial"/>
            <w:webHidden/>
          </w:rPr>
        </w:r>
        <w:r>
          <w:rPr>
            <w:rFonts w:ascii="Arial" w:hAnsi="Arial" w:cs="Arial"/>
            <w:webHidden/>
          </w:rPr>
          <w:fldChar w:fldCharType="separate"/>
        </w:r>
        <w:r w:rsidR="00B4377F" w:rsidRPr="00A33D73">
          <w:rPr>
            <w:rFonts w:ascii="Arial" w:hAnsi="Arial" w:cs="Arial"/>
            <w:webHidden/>
          </w:rPr>
          <w:fldChar w:fldCharType="end"/>
        </w:r>
      </w:hyperlink>
      <w:r w:rsidR="001C54B8">
        <w:rPr>
          <w:rFonts w:ascii="Arial" w:hAnsi="Arial" w:cs="Arial"/>
        </w:rPr>
        <w:t>25</w:t>
      </w:r>
    </w:p>
    <w:p w14:paraId="5515AF50" w14:textId="5BB601DE" w:rsidR="00B4377F" w:rsidRPr="00A33D73" w:rsidRDefault="007D00DC">
      <w:pPr>
        <w:pStyle w:val="Spistreci3"/>
        <w:rPr>
          <w:rFonts w:ascii="Arial" w:eastAsiaTheme="minorEastAsia" w:hAnsi="Arial" w:cs="Arial"/>
          <w:sz w:val="22"/>
          <w:szCs w:val="22"/>
        </w:rPr>
      </w:pPr>
      <w:hyperlink w:anchor="_Toc469317694" w:history="1">
        <w:r w:rsidR="00B4377F" w:rsidRPr="00A33D73">
          <w:rPr>
            <w:rStyle w:val="Hipercze"/>
            <w:rFonts w:ascii="Arial" w:hAnsi="Arial" w:cs="Arial"/>
            <w:b/>
            <w:color w:val="auto"/>
          </w:rPr>
          <w:t>2.2</w:t>
        </w:r>
        <w:r w:rsidR="00B4377F" w:rsidRPr="00A33D73">
          <w:rPr>
            <w:rFonts w:ascii="Arial" w:eastAsiaTheme="minorEastAsia" w:hAnsi="Arial" w:cs="Arial"/>
            <w:sz w:val="22"/>
            <w:szCs w:val="22"/>
          </w:rPr>
          <w:tab/>
        </w:r>
        <w:r w:rsidR="00B4377F" w:rsidRPr="00A33D73">
          <w:rPr>
            <w:rStyle w:val="Hipercze"/>
            <w:rFonts w:ascii="Arial" w:hAnsi="Arial" w:cs="Arial"/>
            <w:b/>
            <w:color w:val="auto"/>
          </w:rPr>
          <w:t>Dokumentacje Techniczno-Ruchowa (DTR) Urządzeń</w:t>
        </w:r>
        <w:r w:rsidR="00B4377F" w:rsidRPr="00A33D73">
          <w:rPr>
            <w:rFonts w:ascii="Arial" w:hAnsi="Arial" w:cs="Arial"/>
            <w:webHidden/>
          </w:rPr>
          <w:tab/>
        </w:r>
      </w:hyperlink>
      <w:r w:rsidR="001C54B8">
        <w:rPr>
          <w:rFonts w:ascii="Arial" w:hAnsi="Arial" w:cs="Arial"/>
        </w:rPr>
        <w:t>26</w:t>
      </w:r>
    </w:p>
    <w:p w14:paraId="3BF3816E" w14:textId="10E3297D" w:rsidR="00B4377F" w:rsidRPr="00A33D73" w:rsidRDefault="007D00DC">
      <w:pPr>
        <w:pStyle w:val="Spistreci2"/>
        <w:rPr>
          <w:rFonts w:ascii="Arial" w:eastAsiaTheme="minorEastAsia" w:hAnsi="Arial" w:cs="Arial"/>
          <w:b w:val="0"/>
          <w:bCs w:val="0"/>
          <w:i w:val="0"/>
          <w:sz w:val="22"/>
          <w:szCs w:val="22"/>
        </w:rPr>
      </w:pPr>
      <w:hyperlink w:anchor="_Toc469317695" w:history="1">
        <w:r w:rsidR="00B4377F" w:rsidRPr="00A33D73">
          <w:rPr>
            <w:rStyle w:val="Hipercze"/>
            <w:rFonts w:ascii="Arial" w:hAnsi="Arial" w:cs="Arial"/>
            <w:color w:val="auto"/>
          </w:rPr>
          <w:t>Wykonanie robót</w:t>
        </w:r>
        <w:r w:rsidR="00B4377F" w:rsidRPr="00A33D73">
          <w:rPr>
            <w:rFonts w:ascii="Arial" w:hAnsi="Arial" w:cs="Arial"/>
            <w:webHidden/>
          </w:rPr>
          <w:tab/>
        </w:r>
      </w:hyperlink>
      <w:r w:rsidR="001C54B8">
        <w:rPr>
          <w:rFonts w:ascii="Arial" w:hAnsi="Arial" w:cs="Arial"/>
        </w:rPr>
        <w:t>27</w:t>
      </w:r>
    </w:p>
    <w:p w14:paraId="07B92BFC" w14:textId="3031AA42" w:rsidR="00B4377F" w:rsidRPr="00A33D73" w:rsidRDefault="007D00DC">
      <w:pPr>
        <w:pStyle w:val="Spistreci3"/>
        <w:rPr>
          <w:rFonts w:ascii="Arial" w:eastAsiaTheme="minorEastAsia" w:hAnsi="Arial" w:cs="Arial"/>
          <w:sz w:val="22"/>
          <w:szCs w:val="22"/>
        </w:rPr>
      </w:pPr>
      <w:hyperlink w:anchor="_Toc469317696" w:history="1">
        <w:r w:rsidR="00B4377F" w:rsidRPr="00A33D73">
          <w:rPr>
            <w:rStyle w:val="Hipercze"/>
            <w:rFonts w:ascii="Arial" w:hAnsi="Arial" w:cs="Arial"/>
            <w:b/>
            <w:color w:val="auto"/>
          </w:rPr>
          <w:t>3.1</w:t>
        </w:r>
        <w:r w:rsidR="00B4377F" w:rsidRPr="00A33D73">
          <w:rPr>
            <w:rFonts w:ascii="Arial" w:eastAsiaTheme="minorEastAsia" w:hAnsi="Arial" w:cs="Arial"/>
            <w:sz w:val="22"/>
            <w:szCs w:val="22"/>
          </w:rPr>
          <w:tab/>
        </w:r>
        <w:r w:rsidR="00B4377F" w:rsidRPr="00A33D73">
          <w:rPr>
            <w:rStyle w:val="Hipercze"/>
            <w:rFonts w:ascii="Arial" w:hAnsi="Arial" w:cs="Arial"/>
            <w:b/>
            <w:color w:val="auto"/>
          </w:rPr>
          <w:t>Wstęp</w:t>
        </w:r>
        <w:r w:rsidR="00B4377F" w:rsidRPr="00A33D73">
          <w:rPr>
            <w:rFonts w:ascii="Arial" w:hAnsi="Arial" w:cs="Arial"/>
            <w:webHidden/>
          </w:rPr>
          <w:tab/>
        </w:r>
        <w:r w:rsidR="00B4377F" w:rsidRPr="00A33D73">
          <w:rPr>
            <w:rFonts w:ascii="Arial" w:hAnsi="Arial" w:cs="Arial"/>
            <w:webHidden/>
          </w:rPr>
          <w:fldChar w:fldCharType="begin"/>
        </w:r>
        <w:r w:rsidR="00B4377F" w:rsidRPr="00A33D73">
          <w:rPr>
            <w:rFonts w:ascii="Arial" w:hAnsi="Arial" w:cs="Arial"/>
            <w:webHidden/>
          </w:rPr>
          <w:instrText xml:space="preserve"> PAGEREF _Toc469317696 \h </w:instrText>
        </w:r>
        <w:r w:rsidR="00B4377F" w:rsidRPr="00A33D73">
          <w:rPr>
            <w:rFonts w:ascii="Arial" w:hAnsi="Arial" w:cs="Arial"/>
            <w:webHidden/>
          </w:rPr>
        </w:r>
        <w:r w:rsidR="00B4377F" w:rsidRPr="00A33D73">
          <w:rPr>
            <w:rFonts w:ascii="Arial" w:hAnsi="Arial" w:cs="Arial"/>
            <w:webHidden/>
          </w:rPr>
          <w:fldChar w:fldCharType="separate"/>
        </w:r>
        <w:r w:rsidR="001C54B8">
          <w:rPr>
            <w:rFonts w:ascii="Arial" w:hAnsi="Arial" w:cs="Arial"/>
            <w:webHidden/>
          </w:rPr>
          <w:t>2</w:t>
        </w:r>
        <w:r w:rsidR="00723A7D" w:rsidRPr="00A33D73">
          <w:rPr>
            <w:rFonts w:ascii="Arial" w:hAnsi="Arial" w:cs="Arial"/>
            <w:webHidden/>
          </w:rPr>
          <w:t>8</w:t>
        </w:r>
        <w:r w:rsidR="00B4377F" w:rsidRPr="00A33D73">
          <w:rPr>
            <w:rFonts w:ascii="Arial" w:hAnsi="Arial" w:cs="Arial"/>
            <w:webHidden/>
          </w:rPr>
          <w:fldChar w:fldCharType="end"/>
        </w:r>
      </w:hyperlink>
    </w:p>
    <w:p w14:paraId="65D91FE9" w14:textId="1A9EF40C" w:rsidR="00B4377F" w:rsidRPr="00A33D73" w:rsidRDefault="007D00DC">
      <w:pPr>
        <w:pStyle w:val="Spistreci3"/>
        <w:rPr>
          <w:rFonts w:ascii="Arial" w:eastAsiaTheme="minorEastAsia" w:hAnsi="Arial" w:cs="Arial"/>
          <w:sz w:val="22"/>
          <w:szCs w:val="22"/>
        </w:rPr>
      </w:pPr>
      <w:hyperlink w:anchor="_Toc469317697" w:history="1">
        <w:r w:rsidR="00B4377F" w:rsidRPr="00A33D73">
          <w:rPr>
            <w:rStyle w:val="Hipercze"/>
            <w:rFonts w:ascii="Arial" w:hAnsi="Arial" w:cs="Arial"/>
            <w:b/>
            <w:color w:val="auto"/>
          </w:rPr>
          <w:t>3.2</w:t>
        </w:r>
        <w:r w:rsidR="00B4377F" w:rsidRPr="00A33D73">
          <w:rPr>
            <w:rFonts w:ascii="Arial" w:eastAsiaTheme="minorEastAsia" w:hAnsi="Arial" w:cs="Arial"/>
            <w:sz w:val="22"/>
            <w:szCs w:val="22"/>
          </w:rPr>
          <w:tab/>
        </w:r>
        <w:r w:rsidR="00B4377F" w:rsidRPr="00A33D73">
          <w:rPr>
            <w:rStyle w:val="Hipercze"/>
            <w:rFonts w:ascii="Arial" w:hAnsi="Arial" w:cs="Arial"/>
            <w:b/>
            <w:color w:val="auto"/>
          </w:rPr>
          <w:t>Przebudowa urządzeń kolidujących</w:t>
        </w:r>
        <w:r w:rsidR="00B4377F" w:rsidRPr="00A33D73">
          <w:rPr>
            <w:rFonts w:ascii="Arial" w:hAnsi="Arial" w:cs="Arial"/>
            <w:webHidden/>
          </w:rPr>
          <w:tab/>
        </w:r>
      </w:hyperlink>
      <w:r w:rsidR="001C54B8">
        <w:rPr>
          <w:rFonts w:ascii="Arial" w:hAnsi="Arial" w:cs="Arial"/>
        </w:rPr>
        <w:t>28</w:t>
      </w:r>
    </w:p>
    <w:p w14:paraId="55AA24C8" w14:textId="733A5B34" w:rsidR="00B4377F" w:rsidRPr="00A33D73" w:rsidRDefault="007D00DC">
      <w:pPr>
        <w:pStyle w:val="Spistreci3"/>
        <w:rPr>
          <w:rFonts w:ascii="Arial" w:eastAsiaTheme="minorEastAsia" w:hAnsi="Arial" w:cs="Arial"/>
          <w:sz w:val="22"/>
          <w:szCs w:val="22"/>
        </w:rPr>
      </w:pPr>
      <w:hyperlink w:anchor="_Toc469317698" w:history="1">
        <w:r w:rsidR="00B4377F" w:rsidRPr="00A33D73">
          <w:rPr>
            <w:rStyle w:val="Hipercze"/>
            <w:rFonts w:ascii="Arial" w:hAnsi="Arial" w:cs="Arial"/>
            <w:b/>
            <w:color w:val="auto"/>
          </w:rPr>
          <w:t>3.3</w:t>
        </w:r>
        <w:r w:rsidR="00B4377F" w:rsidRPr="00A33D73">
          <w:rPr>
            <w:rFonts w:ascii="Arial" w:eastAsiaTheme="minorEastAsia" w:hAnsi="Arial" w:cs="Arial"/>
            <w:sz w:val="22"/>
            <w:szCs w:val="22"/>
          </w:rPr>
          <w:tab/>
        </w:r>
        <w:r w:rsidR="00B4377F" w:rsidRPr="00A33D73">
          <w:rPr>
            <w:rStyle w:val="Hipercze"/>
            <w:rFonts w:ascii="Arial" w:hAnsi="Arial" w:cs="Arial"/>
            <w:b/>
            <w:color w:val="auto"/>
          </w:rPr>
          <w:t>Czynności geodezyjne na budowie</w:t>
        </w:r>
        <w:r w:rsidR="00B4377F" w:rsidRPr="00A33D73">
          <w:rPr>
            <w:rFonts w:ascii="Arial" w:hAnsi="Arial" w:cs="Arial"/>
            <w:webHidden/>
          </w:rPr>
          <w:tab/>
        </w:r>
      </w:hyperlink>
      <w:r w:rsidR="001C54B8">
        <w:rPr>
          <w:rFonts w:ascii="Arial" w:hAnsi="Arial" w:cs="Arial"/>
        </w:rPr>
        <w:t>28</w:t>
      </w:r>
    </w:p>
    <w:p w14:paraId="7B51DF26" w14:textId="5C564F04" w:rsidR="00B4377F" w:rsidRPr="00A33D73" w:rsidRDefault="007D00DC">
      <w:pPr>
        <w:pStyle w:val="Spistreci3"/>
        <w:rPr>
          <w:rFonts w:ascii="Arial" w:eastAsiaTheme="minorEastAsia" w:hAnsi="Arial" w:cs="Arial"/>
          <w:sz w:val="22"/>
          <w:szCs w:val="22"/>
        </w:rPr>
      </w:pPr>
      <w:hyperlink w:anchor="_Toc469317699" w:history="1">
        <w:r w:rsidR="00B4377F" w:rsidRPr="00A33D73">
          <w:rPr>
            <w:rStyle w:val="Hipercze"/>
            <w:rFonts w:ascii="Arial" w:hAnsi="Arial" w:cs="Arial"/>
            <w:b/>
            <w:color w:val="auto"/>
          </w:rPr>
          <w:t>3.4</w:t>
        </w:r>
        <w:r w:rsidR="00B4377F" w:rsidRPr="00A33D73">
          <w:rPr>
            <w:rFonts w:ascii="Arial" w:eastAsiaTheme="minorEastAsia" w:hAnsi="Arial" w:cs="Arial"/>
            <w:sz w:val="22"/>
            <w:szCs w:val="22"/>
          </w:rPr>
          <w:tab/>
        </w:r>
        <w:r w:rsidR="00B4377F" w:rsidRPr="00A33D73">
          <w:rPr>
            <w:rStyle w:val="Hipercze"/>
            <w:rFonts w:ascii="Arial" w:hAnsi="Arial" w:cs="Arial"/>
            <w:b/>
            <w:color w:val="auto"/>
          </w:rPr>
          <w:t>Zabezpieczenie placu budowy</w:t>
        </w:r>
        <w:r w:rsidR="00B4377F" w:rsidRPr="00A33D73">
          <w:rPr>
            <w:rFonts w:ascii="Arial" w:hAnsi="Arial" w:cs="Arial"/>
            <w:webHidden/>
          </w:rPr>
          <w:tab/>
        </w:r>
      </w:hyperlink>
      <w:r w:rsidR="001C54B8">
        <w:rPr>
          <w:rFonts w:ascii="Arial" w:hAnsi="Arial" w:cs="Arial"/>
        </w:rPr>
        <w:t>28</w:t>
      </w:r>
    </w:p>
    <w:p w14:paraId="0EEAB47C" w14:textId="3D96EEDD" w:rsidR="00B4377F" w:rsidRPr="00A33D73" w:rsidRDefault="007D00DC">
      <w:pPr>
        <w:pStyle w:val="Spistreci3"/>
        <w:rPr>
          <w:rFonts w:ascii="Arial" w:eastAsiaTheme="minorEastAsia" w:hAnsi="Arial" w:cs="Arial"/>
          <w:sz w:val="22"/>
          <w:szCs w:val="22"/>
        </w:rPr>
      </w:pPr>
      <w:hyperlink w:anchor="_Toc469317700" w:history="1">
        <w:r w:rsidR="00B4377F" w:rsidRPr="00A33D73">
          <w:rPr>
            <w:rStyle w:val="Hipercze"/>
            <w:rFonts w:ascii="Arial" w:hAnsi="Arial" w:cs="Arial"/>
            <w:b/>
            <w:color w:val="auto"/>
          </w:rPr>
          <w:t>3.5</w:t>
        </w:r>
        <w:r w:rsidR="00B4377F" w:rsidRPr="00A33D73">
          <w:rPr>
            <w:rFonts w:ascii="Arial" w:eastAsiaTheme="minorEastAsia" w:hAnsi="Arial" w:cs="Arial"/>
            <w:sz w:val="22"/>
            <w:szCs w:val="22"/>
          </w:rPr>
          <w:tab/>
        </w:r>
        <w:r w:rsidR="00B4377F" w:rsidRPr="00A33D73">
          <w:rPr>
            <w:rStyle w:val="Hipercze"/>
            <w:rFonts w:ascii="Arial" w:hAnsi="Arial" w:cs="Arial"/>
            <w:b/>
            <w:color w:val="auto"/>
          </w:rPr>
          <w:t>Stosowanie przepisów prawa i norm</w:t>
        </w:r>
        <w:r w:rsidR="00B4377F" w:rsidRPr="00A33D73">
          <w:rPr>
            <w:rFonts w:ascii="Arial" w:hAnsi="Arial" w:cs="Arial"/>
            <w:webHidden/>
          </w:rPr>
          <w:tab/>
        </w:r>
      </w:hyperlink>
      <w:r w:rsidR="001C54B8">
        <w:rPr>
          <w:rFonts w:ascii="Arial" w:hAnsi="Arial" w:cs="Arial"/>
        </w:rPr>
        <w:t>29</w:t>
      </w:r>
    </w:p>
    <w:p w14:paraId="5D1AC04D" w14:textId="7AB39A0E" w:rsidR="00B4377F" w:rsidRPr="00A33D73" w:rsidRDefault="007D00DC">
      <w:pPr>
        <w:pStyle w:val="Spistreci3"/>
        <w:rPr>
          <w:rFonts w:ascii="Arial" w:eastAsiaTheme="minorEastAsia" w:hAnsi="Arial" w:cs="Arial"/>
          <w:sz w:val="22"/>
          <w:szCs w:val="22"/>
        </w:rPr>
      </w:pPr>
      <w:hyperlink w:anchor="_Toc469317701" w:history="1">
        <w:r w:rsidR="00B4377F" w:rsidRPr="00A33D73">
          <w:rPr>
            <w:rStyle w:val="Hipercze"/>
            <w:rFonts w:ascii="Arial" w:hAnsi="Arial" w:cs="Arial"/>
            <w:b/>
            <w:color w:val="auto"/>
          </w:rPr>
          <w:t>3.6</w:t>
        </w:r>
        <w:r w:rsidR="00B4377F" w:rsidRPr="00A33D73">
          <w:rPr>
            <w:rFonts w:ascii="Arial" w:eastAsiaTheme="minorEastAsia" w:hAnsi="Arial" w:cs="Arial"/>
            <w:sz w:val="22"/>
            <w:szCs w:val="22"/>
          </w:rPr>
          <w:tab/>
        </w:r>
        <w:r w:rsidR="00B4377F" w:rsidRPr="00A33D73">
          <w:rPr>
            <w:rStyle w:val="Hipercze"/>
            <w:rFonts w:ascii="Arial" w:hAnsi="Arial" w:cs="Arial"/>
            <w:b/>
            <w:color w:val="auto"/>
          </w:rPr>
          <w:t>Program robót</w:t>
        </w:r>
        <w:r w:rsidR="00B4377F" w:rsidRPr="00A33D73">
          <w:rPr>
            <w:rFonts w:ascii="Arial" w:hAnsi="Arial" w:cs="Arial"/>
            <w:webHidden/>
          </w:rPr>
          <w:tab/>
        </w:r>
        <w:r w:rsidR="00B4377F" w:rsidRPr="00A33D73">
          <w:rPr>
            <w:rFonts w:ascii="Arial" w:hAnsi="Arial" w:cs="Arial"/>
            <w:webHidden/>
          </w:rPr>
          <w:fldChar w:fldCharType="begin"/>
        </w:r>
        <w:r w:rsidR="00B4377F" w:rsidRPr="00A33D73">
          <w:rPr>
            <w:rFonts w:ascii="Arial" w:hAnsi="Arial" w:cs="Arial"/>
            <w:webHidden/>
          </w:rPr>
          <w:instrText xml:space="preserve"> PAGEREF _Toc469317701 \h </w:instrText>
        </w:r>
        <w:r w:rsidR="00B4377F" w:rsidRPr="00A33D73">
          <w:rPr>
            <w:rFonts w:ascii="Arial" w:hAnsi="Arial" w:cs="Arial"/>
            <w:webHidden/>
          </w:rPr>
        </w:r>
        <w:r>
          <w:rPr>
            <w:rFonts w:ascii="Arial" w:hAnsi="Arial" w:cs="Arial"/>
            <w:webHidden/>
          </w:rPr>
          <w:fldChar w:fldCharType="separate"/>
        </w:r>
        <w:r w:rsidR="00B4377F" w:rsidRPr="00A33D73">
          <w:rPr>
            <w:rFonts w:ascii="Arial" w:hAnsi="Arial" w:cs="Arial"/>
            <w:webHidden/>
          </w:rPr>
          <w:fldChar w:fldCharType="end"/>
        </w:r>
      </w:hyperlink>
      <w:r w:rsidR="001C54B8">
        <w:rPr>
          <w:rFonts w:ascii="Arial" w:hAnsi="Arial" w:cs="Arial"/>
        </w:rPr>
        <w:t>29</w:t>
      </w:r>
    </w:p>
    <w:p w14:paraId="66504035" w14:textId="08EF9E55" w:rsidR="00B4377F" w:rsidRPr="00A33D73" w:rsidRDefault="007D00DC">
      <w:pPr>
        <w:pStyle w:val="Spistreci3"/>
        <w:rPr>
          <w:rFonts w:ascii="Arial" w:eastAsiaTheme="minorEastAsia" w:hAnsi="Arial" w:cs="Arial"/>
          <w:sz w:val="22"/>
          <w:szCs w:val="22"/>
        </w:rPr>
      </w:pPr>
      <w:hyperlink w:anchor="_Toc469317702" w:history="1">
        <w:r w:rsidR="00B4377F" w:rsidRPr="00A33D73">
          <w:rPr>
            <w:rStyle w:val="Hipercze"/>
            <w:rFonts w:ascii="Arial" w:hAnsi="Arial" w:cs="Arial"/>
            <w:b/>
            <w:color w:val="auto"/>
          </w:rPr>
          <w:t>3.7</w:t>
        </w:r>
        <w:r w:rsidR="00B4377F" w:rsidRPr="00A33D73">
          <w:rPr>
            <w:rFonts w:ascii="Arial" w:eastAsiaTheme="minorEastAsia" w:hAnsi="Arial" w:cs="Arial"/>
            <w:sz w:val="22"/>
            <w:szCs w:val="22"/>
          </w:rPr>
          <w:tab/>
        </w:r>
        <w:r w:rsidR="00B4377F" w:rsidRPr="00A33D73">
          <w:rPr>
            <w:rStyle w:val="Hipercze"/>
            <w:rFonts w:ascii="Arial" w:hAnsi="Arial" w:cs="Arial"/>
            <w:b/>
            <w:color w:val="auto"/>
          </w:rPr>
          <w:t>Ochrona przeciwpożarowa</w:t>
        </w:r>
        <w:r w:rsidR="00B4377F" w:rsidRPr="00A33D73">
          <w:rPr>
            <w:rFonts w:ascii="Arial" w:hAnsi="Arial" w:cs="Arial"/>
            <w:webHidden/>
          </w:rPr>
          <w:tab/>
        </w:r>
      </w:hyperlink>
      <w:r w:rsidR="001C54B8">
        <w:rPr>
          <w:rFonts w:ascii="Arial" w:hAnsi="Arial" w:cs="Arial"/>
        </w:rPr>
        <w:t>30</w:t>
      </w:r>
    </w:p>
    <w:p w14:paraId="2FBC2339" w14:textId="3782895A" w:rsidR="00B4377F" w:rsidRPr="00A33D73" w:rsidRDefault="007D00DC">
      <w:pPr>
        <w:pStyle w:val="Spistreci3"/>
        <w:rPr>
          <w:rFonts w:ascii="Arial" w:eastAsiaTheme="minorEastAsia" w:hAnsi="Arial" w:cs="Arial"/>
          <w:sz w:val="22"/>
          <w:szCs w:val="22"/>
        </w:rPr>
      </w:pPr>
      <w:hyperlink w:anchor="_Toc469317703" w:history="1">
        <w:r w:rsidR="00B4377F" w:rsidRPr="00A33D73">
          <w:rPr>
            <w:rStyle w:val="Hipercze"/>
            <w:rFonts w:ascii="Arial" w:hAnsi="Arial" w:cs="Arial"/>
            <w:b/>
            <w:color w:val="auto"/>
          </w:rPr>
          <w:t>3.8</w:t>
        </w:r>
        <w:r w:rsidR="00B4377F" w:rsidRPr="00A33D73">
          <w:rPr>
            <w:rFonts w:ascii="Arial" w:eastAsiaTheme="minorEastAsia" w:hAnsi="Arial" w:cs="Arial"/>
            <w:sz w:val="22"/>
            <w:szCs w:val="22"/>
          </w:rPr>
          <w:tab/>
        </w:r>
        <w:r w:rsidR="00B4377F" w:rsidRPr="00A33D73">
          <w:rPr>
            <w:rStyle w:val="Hipercze"/>
            <w:rFonts w:ascii="Arial" w:hAnsi="Arial" w:cs="Arial"/>
            <w:b/>
            <w:color w:val="auto"/>
          </w:rPr>
          <w:t>Ochrona własności publicznej i prywatnej</w:t>
        </w:r>
        <w:r w:rsidR="00B4377F" w:rsidRPr="00A33D73">
          <w:rPr>
            <w:rFonts w:ascii="Arial" w:hAnsi="Arial" w:cs="Arial"/>
            <w:webHidden/>
          </w:rPr>
          <w:tab/>
        </w:r>
      </w:hyperlink>
      <w:r w:rsidR="001C54B8">
        <w:rPr>
          <w:rFonts w:ascii="Arial" w:hAnsi="Arial" w:cs="Arial"/>
        </w:rPr>
        <w:t>30</w:t>
      </w:r>
    </w:p>
    <w:p w14:paraId="5F9FFFBF" w14:textId="404B6E9B" w:rsidR="00B4377F" w:rsidRPr="00A33D73" w:rsidRDefault="007D00DC">
      <w:pPr>
        <w:pStyle w:val="Spistreci3"/>
        <w:rPr>
          <w:rFonts w:ascii="Arial" w:eastAsiaTheme="minorEastAsia" w:hAnsi="Arial" w:cs="Arial"/>
          <w:sz w:val="22"/>
          <w:szCs w:val="22"/>
        </w:rPr>
      </w:pPr>
      <w:hyperlink w:anchor="_Toc469317704" w:history="1">
        <w:r w:rsidR="00B4377F" w:rsidRPr="00A33D73">
          <w:rPr>
            <w:rStyle w:val="Hipercze"/>
            <w:rFonts w:ascii="Arial" w:hAnsi="Arial" w:cs="Arial"/>
            <w:b/>
            <w:color w:val="auto"/>
          </w:rPr>
          <w:t>3.9</w:t>
        </w:r>
        <w:r w:rsidR="00B4377F" w:rsidRPr="00A33D73">
          <w:rPr>
            <w:rFonts w:ascii="Arial" w:eastAsiaTheme="minorEastAsia" w:hAnsi="Arial" w:cs="Arial"/>
            <w:sz w:val="22"/>
            <w:szCs w:val="22"/>
          </w:rPr>
          <w:tab/>
        </w:r>
        <w:r w:rsidR="00B4377F" w:rsidRPr="00A33D73">
          <w:rPr>
            <w:rStyle w:val="Hipercze"/>
            <w:rFonts w:ascii="Arial" w:hAnsi="Arial" w:cs="Arial"/>
            <w:b/>
            <w:color w:val="auto"/>
          </w:rPr>
          <w:t>Likwidacja placu budowy</w:t>
        </w:r>
        <w:r w:rsidR="00B4377F" w:rsidRPr="00A33D73">
          <w:rPr>
            <w:rFonts w:ascii="Arial" w:hAnsi="Arial" w:cs="Arial"/>
            <w:webHidden/>
          </w:rPr>
          <w:tab/>
        </w:r>
        <w:r w:rsidR="001C54B8">
          <w:rPr>
            <w:rFonts w:ascii="Arial" w:hAnsi="Arial" w:cs="Arial"/>
            <w:webHidden/>
          </w:rPr>
          <w:t>32</w:t>
        </w:r>
      </w:hyperlink>
    </w:p>
    <w:p w14:paraId="18232B84" w14:textId="46FCC217" w:rsidR="00B4377F" w:rsidRPr="00A33D73" w:rsidRDefault="007D00DC">
      <w:pPr>
        <w:pStyle w:val="Spistreci3"/>
        <w:rPr>
          <w:rFonts w:ascii="Arial" w:eastAsiaTheme="minorEastAsia" w:hAnsi="Arial" w:cs="Arial"/>
          <w:sz w:val="22"/>
          <w:szCs w:val="22"/>
        </w:rPr>
      </w:pPr>
      <w:hyperlink w:anchor="_Toc469317705" w:history="1">
        <w:r w:rsidR="00B4377F" w:rsidRPr="00A33D73">
          <w:rPr>
            <w:rStyle w:val="Hipercze"/>
            <w:rFonts w:ascii="Arial" w:hAnsi="Arial" w:cs="Arial"/>
            <w:b/>
            <w:color w:val="auto"/>
          </w:rPr>
          <w:t>3.10</w:t>
        </w:r>
        <w:r w:rsidR="00B4377F" w:rsidRPr="00A33D73">
          <w:rPr>
            <w:rFonts w:ascii="Arial" w:eastAsiaTheme="minorEastAsia" w:hAnsi="Arial" w:cs="Arial"/>
            <w:sz w:val="22"/>
            <w:szCs w:val="22"/>
          </w:rPr>
          <w:tab/>
        </w:r>
        <w:r w:rsidR="00B4377F" w:rsidRPr="00A33D73">
          <w:rPr>
            <w:rStyle w:val="Hipercze"/>
            <w:rFonts w:ascii="Arial" w:hAnsi="Arial" w:cs="Arial"/>
            <w:b/>
            <w:color w:val="auto"/>
          </w:rPr>
          <w:t>Zgodność Robot z Dokumentami Kontraktowymi</w:t>
        </w:r>
        <w:r w:rsidR="00B4377F" w:rsidRPr="00A33D73">
          <w:rPr>
            <w:rFonts w:ascii="Arial" w:hAnsi="Arial" w:cs="Arial"/>
            <w:webHidden/>
          </w:rPr>
          <w:tab/>
        </w:r>
      </w:hyperlink>
      <w:r w:rsidR="001C54B8">
        <w:rPr>
          <w:rFonts w:ascii="Arial" w:hAnsi="Arial" w:cs="Arial"/>
        </w:rPr>
        <w:t>32</w:t>
      </w:r>
    </w:p>
    <w:p w14:paraId="1849145D" w14:textId="0CB25B2C" w:rsidR="00B4377F" w:rsidRPr="00A33D73" w:rsidRDefault="007D00DC">
      <w:pPr>
        <w:pStyle w:val="Spistreci3"/>
        <w:rPr>
          <w:rFonts w:ascii="Arial" w:eastAsiaTheme="minorEastAsia" w:hAnsi="Arial" w:cs="Arial"/>
          <w:sz w:val="22"/>
          <w:szCs w:val="22"/>
        </w:rPr>
      </w:pPr>
      <w:hyperlink w:anchor="_Toc469317706" w:history="1">
        <w:r w:rsidR="00B4377F" w:rsidRPr="00A33D73">
          <w:rPr>
            <w:rStyle w:val="Hipercze"/>
            <w:rFonts w:ascii="Arial" w:hAnsi="Arial" w:cs="Arial"/>
            <w:b/>
            <w:color w:val="auto"/>
          </w:rPr>
          <w:t>3.11</w:t>
        </w:r>
        <w:r w:rsidR="00B4377F" w:rsidRPr="00A33D73">
          <w:rPr>
            <w:rFonts w:ascii="Arial" w:eastAsiaTheme="minorEastAsia" w:hAnsi="Arial" w:cs="Arial"/>
            <w:sz w:val="22"/>
            <w:szCs w:val="22"/>
          </w:rPr>
          <w:tab/>
        </w:r>
        <w:r w:rsidR="00B4377F" w:rsidRPr="00A33D73">
          <w:rPr>
            <w:rStyle w:val="Hipercze"/>
            <w:rFonts w:ascii="Arial" w:hAnsi="Arial" w:cs="Arial"/>
            <w:b/>
            <w:color w:val="auto"/>
          </w:rPr>
          <w:t>Szczególne zasady prowadzenia robot</w:t>
        </w:r>
        <w:r w:rsidR="00B4377F" w:rsidRPr="00A33D73">
          <w:rPr>
            <w:rFonts w:ascii="Arial" w:hAnsi="Arial" w:cs="Arial"/>
            <w:webHidden/>
          </w:rPr>
          <w:tab/>
        </w:r>
        <w:r w:rsidR="001C54B8">
          <w:rPr>
            <w:rFonts w:ascii="Arial" w:hAnsi="Arial" w:cs="Arial"/>
            <w:webHidden/>
          </w:rPr>
          <w:t>33</w:t>
        </w:r>
      </w:hyperlink>
    </w:p>
    <w:p w14:paraId="469EEA1C" w14:textId="5B219404" w:rsidR="00B4377F" w:rsidRPr="00A33D73" w:rsidRDefault="007D00DC">
      <w:pPr>
        <w:pStyle w:val="Spistreci3"/>
        <w:rPr>
          <w:rFonts w:ascii="Arial" w:eastAsiaTheme="minorEastAsia" w:hAnsi="Arial" w:cs="Arial"/>
          <w:sz w:val="22"/>
          <w:szCs w:val="22"/>
        </w:rPr>
      </w:pPr>
      <w:hyperlink w:anchor="_Toc469317707" w:history="1">
        <w:r w:rsidR="00B4377F" w:rsidRPr="00A33D73">
          <w:rPr>
            <w:rStyle w:val="Hipercze"/>
            <w:rFonts w:ascii="Arial" w:hAnsi="Arial" w:cs="Arial"/>
            <w:b/>
            <w:bCs/>
            <w:color w:val="auto"/>
          </w:rPr>
          <w:t>3.12</w:t>
        </w:r>
        <w:r w:rsidR="00B4377F" w:rsidRPr="00A33D73">
          <w:rPr>
            <w:rFonts w:ascii="Arial" w:eastAsiaTheme="minorEastAsia" w:hAnsi="Arial" w:cs="Arial"/>
            <w:sz w:val="22"/>
            <w:szCs w:val="22"/>
          </w:rPr>
          <w:tab/>
        </w:r>
        <w:r w:rsidR="00B4377F" w:rsidRPr="00A33D73">
          <w:rPr>
            <w:rStyle w:val="Hipercze"/>
            <w:rFonts w:ascii="Arial" w:hAnsi="Arial" w:cs="Arial"/>
            <w:b/>
            <w:color w:val="auto"/>
          </w:rPr>
          <w:t>Istniejące instalacje</w:t>
        </w:r>
        <w:r w:rsidR="00B4377F" w:rsidRPr="00A33D73">
          <w:rPr>
            <w:rFonts w:ascii="Arial" w:hAnsi="Arial" w:cs="Arial"/>
            <w:webHidden/>
          </w:rPr>
          <w:tab/>
        </w:r>
        <w:r w:rsidR="00B4377F" w:rsidRPr="00A33D73">
          <w:rPr>
            <w:rFonts w:ascii="Arial" w:hAnsi="Arial" w:cs="Arial"/>
            <w:webHidden/>
          </w:rPr>
          <w:fldChar w:fldCharType="begin"/>
        </w:r>
        <w:r w:rsidR="00B4377F" w:rsidRPr="00A33D73">
          <w:rPr>
            <w:rFonts w:ascii="Arial" w:hAnsi="Arial" w:cs="Arial"/>
            <w:webHidden/>
          </w:rPr>
          <w:instrText xml:space="preserve"> PAGEREF _Toc469317707 \h </w:instrText>
        </w:r>
        <w:r w:rsidR="00B4377F" w:rsidRPr="00A33D73">
          <w:rPr>
            <w:rFonts w:ascii="Arial" w:hAnsi="Arial" w:cs="Arial"/>
            <w:webHidden/>
          </w:rPr>
        </w:r>
        <w:r w:rsidR="00B4377F" w:rsidRPr="00A33D73">
          <w:rPr>
            <w:rFonts w:ascii="Arial" w:hAnsi="Arial" w:cs="Arial"/>
            <w:webHidden/>
          </w:rPr>
          <w:fldChar w:fldCharType="separate"/>
        </w:r>
        <w:r w:rsidR="001C54B8">
          <w:rPr>
            <w:rFonts w:ascii="Arial" w:hAnsi="Arial" w:cs="Arial"/>
            <w:webHidden/>
          </w:rPr>
          <w:t>3</w:t>
        </w:r>
        <w:r w:rsidR="00723A7D" w:rsidRPr="00A33D73">
          <w:rPr>
            <w:rFonts w:ascii="Arial" w:hAnsi="Arial" w:cs="Arial"/>
            <w:webHidden/>
          </w:rPr>
          <w:t>4</w:t>
        </w:r>
        <w:r w:rsidR="00B4377F" w:rsidRPr="00A33D73">
          <w:rPr>
            <w:rFonts w:ascii="Arial" w:hAnsi="Arial" w:cs="Arial"/>
            <w:webHidden/>
          </w:rPr>
          <w:fldChar w:fldCharType="end"/>
        </w:r>
      </w:hyperlink>
    </w:p>
    <w:p w14:paraId="59880219" w14:textId="35571FC2" w:rsidR="00B4377F" w:rsidRPr="00A33D73" w:rsidRDefault="007D00DC">
      <w:pPr>
        <w:pStyle w:val="Spistreci3"/>
        <w:rPr>
          <w:rFonts w:ascii="Arial" w:eastAsiaTheme="minorEastAsia" w:hAnsi="Arial" w:cs="Arial"/>
          <w:sz w:val="22"/>
          <w:szCs w:val="22"/>
        </w:rPr>
      </w:pPr>
      <w:hyperlink w:anchor="_Toc469317708" w:history="1">
        <w:r w:rsidR="00B4377F" w:rsidRPr="00A33D73">
          <w:rPr>
            <w:rStyle w:val="Hipercze"/>
            <w:rFonts w:ascii="Arial" w:hAnsi="Arial" w:cs="Arial"/>
            <w:b/>
            <w:color w:val="auto"/>
          </w:rPr>
          <w:t>3.13</w:t>
        </w:r>
        <w:r w:rsidR="00B4377F" w:rsidRPr="00A33D73">
          <w:rPr>
            <w:rFonts w:ascii="Arial" w:eastAsiaTheme="minorEastAsia" w:hAnsi="Arial" w:cs="Arial"/>
            <w:sz w:val="22"/>
            <w:szCs w:val="22"/>
          </w:rPr>
          <w:tab/>
        </w:r>
        <w:r w:rsidR="00B4377F" w:rsidRPr="00A33D73">
          <w:rPr>
            <w:rStyle w:val="Hipercze"/>
            <w:rFonts w:ascii="Arial" w:hAnsi="Arial" w:cs="Arial"/>
            <w:b/>
            <w:color w:val="auto"/>
          </w:rPr>
          <w:t>Certyfikaty i deklaracje</w:t>
        </w:r>
        <w:r w:rsidR="00B4377F" w:rsidRPr="00A33D73">
          <w:rPr>
            <w:rFonts w:ascii="Arial" w:hAnsi="Arial" w:cs="Arial"/>
            <w:webHidden/>
          </w:rPr>
          <w:tab/>
        </w:r>
        <w:r w:rsidR="00B4377F" w:rsidRPr="00A33D73">
          <w:rPr>
            <w:rFonts w:ascii="Arial" w:hAnsi="Arial" w:cs="Arial"/>
            <w:webHidden/>
          </w:rPr>
          <w:fldChar w:fldCharType="begin"/>
        </w:r>
        <w:r w:rsidR="00B4377F" w:rsidRPr="00A33D73">
          <w:rPr>
            <w:rFonts w:ascii="Arial" w:hAnsi="Arial" w:cs="Arial"/>
            <w:webHidden/>
          </w:rPr>
          <w:instrText xml:space="preserve"> PAGEREF _Toc469317708 \h </w:instrText>
        </w:r>
        <w:r w:rsidR="00B4377F" w:rsidRPr="00A33D73">
          <w:rPr>
            <w:rFonts w:ascii="Arial" w:hAnsi="Arial" w:cs="Arial"/>
            <w:webHidden/>
          </w:rPr>
        </w:r>
        <w:r w:rsidR="00B4377F" w:rsidRPr="00A33D73">
          <w:rPr>
            <w:rFonts w:ascii="Arial" w:hAnsi="Arial" w:cs="Arial"/>
            <w:webHidden/>
          </w:rPr>
          <w:fldChar w:fldCharType="separate"/>
        </w:r>
        <w:r w:rsidR="001C54B8">
          <w:rPr>
            <w:rFonts w:ascii="Arial" w:hAnsi="Arial" w:cs="Arial"/>
            <w:webHidden/>
          </w:rPr>
          <w:t>3</w:t>
        </w:r>
        <w:r w:rsidR="00723A7D" w:rsidRPr="00A33D73">
          <w:rPr>
            <w:rFonts w:ascii="Arial" w:hAnsi="Arial" w:cs="Arial"/>
            <w:webHidden/>
          </w:rPr>
          <w:t>4</w:t>
        </w:r>
        <w:r w:rsidR="00B4377F" w:rsidRPr="00A33D73">
          <w:rPr>
            <w:rFonts w:ascii="Arial" w:hAnsi="Arial" w:cs="Arial"/>
            <w:webHidden/>
          </w:rPr>
          <w:fldChar w:fldCharType="end"/>
        </w:r>
      </w:hyperlink>
    </w:p>
    <w:p w14:paraId="51C54F53" w14:textId="06780A2C" w:rsidR="00B4377F" w:rsidRPr="00A33D73" w:rsidRDefault="007D00DC">
      <w:pPr>
        <w:pStyle w:val="Spistreci3"/>
        <w:rPr>
          <w:rFonts w:ascii="Arial" w:eastAsiaTheme="minorEastAsia" w:hAnsi="Arial" w:cs="Arial"/>
          <w:sz w:val="22"/>
          <w:szCs w:val="22"/>
        </w:rPr>
      </w:pPr>
      <w:hyperlink w:anchor="_Toc469317709" w:history="1">
        <w:r w:rsidR="00B4377F" w:rsidRPr="00A33D73">
          <w:rPr>
            <w:rStyle w:val="Hipercze"/>
            <w:rFonts w:ascii="Arial" w:hAnsi="Arial" w:cs="Arial"/>
            <w:b/>
            <w:color w:val="auto"/>
          </w:rPr>
          <w:t>3.14</w:t>
        </w:r>
        <w:r w:rsidR="00B4377F" w:rsidRPr="00A33D73">
          <w:rPr>
            <w:rFonts w:ascii="Arial" w:eastAsiaTheme="minorEastAsia" w:hAnsi="Arial" w:cs="Arial"/>
            <w:sz w:val="22"/>
            <w:szCs w:val="22"/>
          </w:rPr>
          <w:tab/>
        </w:r>
        <w:r w:rsidR="00B4377F" w:rsidRPr="00A33D73">
          <w:rPr>
            <w:rStyle w:val="Hipercze"/>
            <w:rFonts w:ascii="Arial" w:hAnsi="Arial" w:cs="Arial"/>
            <w:b/>
            <w:color w:val="auto"/>
          </w:rPr>
          <w:t>Dokument budowy (dziennik budowy)</w:t>
        </w:r>
        <w:r w:rsidR="00B4377F" w:rsidRPr="00A33D73">
          <w:rPr>
            <w:rFonts w:ascii="Arial" w:hAnsi="Arial" w:cs="Arial"/>
            <w:webHidden/>
          </w:rPr>
          <w:tab/>
        </w:r>
        <w:r w:rsidR="00B4377F" w:rsidRPr="00A33D73">
          <w:rPr>
            <w:rFonts w:ascii="Arial" w:hAnsi="Arial" w:cs="Arial"/>
            <w:webHidden/>
          </w:rPr>
          <w:fldChar w:fldCharType="begin"/>
        </w:r>
        <w:r w:rsidR="00B4377F" w:rsidRPr="00A33D73">
          <w:rPr>
            <w:rFonts w:ascii="Arial" w:hAnsi="Arial" w:cs="Arial"/>
            <w:webHidden/>
          </w:rPr>
          <w:instrText xml:space="preserve"> PAGEREF _Toc469317709 \h </w:instrText>
        </w:r>
        <w:r w:rsidR="00B4377F" w:rsidRPr="00A33D73">
          <w:rPr>
            <w:rFonts w:ascii="Arial" w:hAnsi="Arial" w:cs="Arial"/>
            <w:webHidden/>
          </w:rPr>
        </w:r>
        <w:r w:rsidR="00B4377F" w:rsidRPr="00A33D73">
          <w:rPr>
            <w:rFonts w:ascii="Arial" w:hAnsi="Arial" w:cs="Arial"/>
            <w:webHidden/>
          </w:rPr>
          <w:fldChar w:fldCharType="separate"/>
        </w:r>
        <w:r w:rsidR="001C54B8">
          <w:rPr>
            <w:rFonts w:ascii="Arial" w:hAnsi="Arial" w:cs="Arial"/>
            <w:webHidden/>
          </w:rPr>
          <w:t>3</w:t>
        </w:r>
        <w:r w:rsidR="00723A7D" w:rsidRPr="00A33D73">
          <w:rPr>
            <w:rFonts w:ascii="Arial" w:hAnsi="Arial" w:cs="Arial"/>
            <w:webHidden/>
          </w:rPr>
          <w:t>4</w:t>
        </w:r>
        <w:r w:rsidR="00B4377F" w:rsidRPr="00A33D73">
          <w:rPr>
            <w:rFonts w:ascii="Arial" w:hAnsi="Arial" w:cs="Arial"/>
            <w:webHidden/>
          </w:rPr>
          <w:fldChar w:fldCharType="end"/>
        </w:r>
      </w:hyperlink>
    </w:p>
    <w:p w14:paraId="1980FF9E" w14:textId="76356CEF" w:rsidR="00B4377F" w:rsidRPr="00A33D73" w:rsidRDefault="007D00DC">
      <w:pPr>
        <w:pStyle w:val="Spistreci3"/>
        <w:rPr>
          <w:rFonts w:ascii="Arial" w:eastAsiaTheme="minorEastAsia" w:hAnsi="Arial" w:cs="Arial"/>
          <w:sz w:val="22"/>
          <w:szCs w:val="22"/>
        </w:rPr>
      </w:pPr>
      <w:hyperlink w:anchor="_Toc469317710" w:history="1">
        <w:r w:rsidR="00B4377F" w:rsidRPr="00A33D73">
          <w:rPr>
            <w:rStyle w:val="Hipercze"/>
            <w:rFonts w:ascii="Arial" w:hAnsi="Arial" w:cs="Arial"/>
            <w:b/>
            <w:color w:val="auto"/>
          </w:rPr>
          <w:t>3.15</w:t>
        </w:r>
        <w:r w:rsidR="00B4377F" w:rsidRPr="00A33D73">
          <w:rPr>
            <w:rFonts w:ascii="Arial" w:eastAsiaTheme="minorEastAsia" w:hAnsi="Arial" w:cs="Arial"/>
            <w:sz w:val="22"/>
            <w:szCs w:val="22"/>
          </w:rPr>
          <w:tab/>
        </w:r>
        <w:r w:rsidR="00B4377F" w:rsidRPr="00A33D73">
          <w:rPr>
            <w:rStyle w:val="Hipercze"/>
            <w:rFonts w:ascii="Arial" w:hAnsi="Arial" w:cs="Arial"/>
            <w:b/>
            <w:color w:val="auto"/>
          </w:rPr>
          <w:t>Próby, Próby Końcowe</w:t>
        </w:r>
        <w:r w:rsidR="00B4377F" w:rsidRPr="00A33D73">
          <w:rPr>
            <w:rFonts w:ascii="Arial" w:hAnsi="Arial" w:cs="Arial"/>
            <w:webHidden/>
          </w:rPr>
          <w:tab/>
        </w:r>
        <w:r w:rsidR="00B4377F" w:rsidRPr="00A33D73">
          <w:rPr>
            <w:rFonts w:ascii="Arial" w:hAnsi="Arial" w:cs="Arial"/>
            <w:webHidden/>
          </w:rPr>
          <w:fldChar w:fldCharType="begin"/>
        </w:r>
        <w:r w:rsidR="00B4377F" w:rsidRPr="00A33D73">
          <w:rPr>
            <w:rFonts w:ascii="Arial" w:hAnsi="Arial" w:cs="Arial"/>
            <w:webHidden/>
          </w:rPr>
          <w:instrText xml:space="preserve"> PAGEREF _Toc469317710 \h </w:instrText>
        </w:r>
        <w:r w:rsidR="00B4377F" w:rsidRPr="00A33D73">
          <w:rPr>
            <w:rFonts w:ascii="Arial" w:hAnsi="Arial" w:cs="Arial"/>
            <w:webHidden/>
          </w:rPr>
        </w:r>
        <w:r w:rsidR="00B4377F" w:rsidRPr="00A33D73">
          <w:rPr>
            <w:rFonts w:ascii="Arial" w:hAnsi="Arial" w:cs="Arial"/>
            <w:webHidden/>
          </w:rPr>
          <w:fldChar w:fldCharType="separate"/>
        </w:r>
        <w:r w:rsidR="001C54B8">
          <w:rPr>
            <w:rFonts w:ascii="Arial" w:hAnsi="Arial" w:cs="Arial"/>
            <w:webHidden/>
          </w:rPr>
          <w:t>3</w:t>
        </w:r>
        <w:r w:rsidR="00723A7D" w:rsidRPr="00A33D73">
          <w:rPr>
            <w:rFonts w:ascii="Arial" w:hAnsi="Arial" w:cs="Arial"/>
            <w:webHidden/>
          </w:rPr>
          <w:t>5</w:t>
        </w:r>
        <w:r w:rsidR="00B4377F" w:rsidRPr="00A33D73">
          <w:rPr>
            <w:rFonts w:ascii="Arial" w:hAnsi="Arial" w:cs="Arial"/>
            <w:webHidden/>
          </w:rPr>
          <w:fldChar w:fldCharType="end"/>
        </w:r>
      </w:hyperlink>
    </w:p>
    <w:p w14:paraId="04DB096C" w14:textId="466F54A1" w:rsidR="00B4377F" w:rsidRPr="00A33D73" w:rsidRDefault="007D00DC">
      <w:pPr>
        <w:pStyle w:val="Spistreci2"/>
        <w:rPr>
          <w:rFonts w:ascii="Arial" w:eastAsiaTheme="minorEastAsia" w:hAnsi="Arial" w:cs="Arial"/>
          <w:b w:val="0"/>
          <w:bCs w:val="0"/>
          <w:i w:val="0"/>
          <w:sz w:val="22"/>
          <w:szCs w:val="22"/>
        </w:rPr>
      </w:pPr>
      <w:hyperlink w:anchor="_Toc469317711" w:history="1">
        <w:r w:rsidR="00B4377F" w:rsidRPr="00A33D73">
          <w:rPr>
            <w:rStyle w:val="Hipercze"/>
            <w:rFonts w:ascii="Arial" w:hAnsi="Arial" w:cs="Arial"/>
            <w:color w:val="auto"/>
          </w:rPr>
          <w:t>Odbiór robót</w:t>
        </w:r>
        <w:r w:rsidR="00B4377F" w:rsidRPr="00A33D73">
          <w:rPr>
            <w:rFonts w:ascii="Arial" w:hAnsi="Arial" w:cs="Arial"/>
            <w:webHidden/>
          </w:rPr>
          <w:tab/>
        </w:r>
      </w:hyperlink>
      <w:r w:rsidR="001C54B8">
        <w:rPr>
          <w:rFonts w:ascii="Arial" w:hAnsi="Arial" w:cs="Arial"/>
        </w:rPr>
        <w:t>36</w:t>
      </w:r>
    </w:p>
    <w:p w14:paraId="6205307A" w14:textId="0A7AE732" w:rsidR="00B4377F" w:rsidRPr="00A33D73" w:rsidRDefault="007D00DC">
      <w:pPr>
        <w:pStyle w:val="Spistreci3"/>
        <w:rPr>
          <w:rFonts w:ascii="Arial" w:eastAsiaTheme="minorEastAsia" w:hAnsi="Arial" w:cs="Arial"/>
          <w:sz w:val="22"/>
          <w:szCs w:val="22"/>
        </w:rPr>
      </w:pPr>
      <w:hyperlink w:anchor="_Toc469317712" w:history="1">
        <w:r w:rsidR="00B4377F" w:rsidRPr="00A33D73">
          <w:rPr>
            <w:rStyle w:val="Hipercze"/>
            <w:rFonts w:ascii="Arial" w:hAnsi="Arial" w:cs="Arial"/>
            <w:b/>
            <w:color w:val="auto"/>
          </w:rPr>
          <w:t>4.1</w:t>
        </w:r>
        <w:r w:rsidR="00B4377F" w:rsidRPr="00A33D73">
          <w:rPr>
            <w:rFonts w:ascii="Arial" w:eastAsiaTheme="minorEastAsia" w:hAnsi="Arial" w:cs="Arial"/>
            <w:sz w:val="22"/>
            <w:szCs w:val="22"/>
          </w:rPr>
          <w:tab/>
        </w:r>
        <w:r w:rsidR="00B4377F" w:rsidRPr="00A33D73">
          <w:rPr>
            <w:rStyle w:val="Hipercze"/>
            <w:rFonts w:ascii="Arial" w:hAnsi="Arial" w:cs="Arial"/>
            <w:b/>
            <w:color w:val="auto"/>
          </w:rPr>
          <w:t>Rodzaje procedur odbiorowych</w:t>
        </w:r>
        <w:r w:rsidR="00B4377F" w:rsidRPr="00A33D73">
          <w:rPr>
            <w:rFonts w:ascii="Arial" w:hAnsi="Arial" w:cs="Arial"/>
            <w:webHidden/>
          </w:rPr>
          <w:tab/>
        </w:r>
      </w:hyperlink>
      <w:r w:rsidR="001C54B8">
        <w:rPr>
          <w:rFonts w:ascii="Arial" w:hAnsi="Arial" w:cs="Arial"/>
        </w:rPr>
        <w:t>36</w:t>
      </w:r>
    </w:p>
    <w:p w14:paraId="7C2193A8" w14:textId="102DAAD5" w:rsidR="00B4377F" w:rsidRPr="00A33D73" w:rsidRDefault="007D00DC">
      <w:pPr>
        <w:pStyle w:val="Spistreci3"/>
        <w:rPr>
          <w:rFonts w:ascii="Arial" w:eastAsiaTheme="minorEastAsia" w:hAnsi="Arial" w:cs="Arial"/>
          <w:sz w:val="22"/>
          <w:szCs w:val="22"/>
        </w:rPr>
      </w:pPr>
      <w:hyperlink w:anchor="_Toc469317713" w:history="1">
        <w:r w:rsidR="00B4377F" w:rsidRPr="00A33D73">
          <w:rPr>
            <w:rStyle w:val="Hipercze"/>
            <w:rFonts w:ascii="Arial" w:hAnsi="Arial" w:cs="Arial"/>
            <w:b/>
            <w:color w:val="auto"/>
          </w:rPr>
          <w:t>4.2</w:t>
        </w:r>
        <w:r w:rsidR="00B4377F" w:rsidRPr="00A33D73">
          <w:rPr>
            <w:rFonts w:ascii="Arial" w:eastAsiaTheme="minorEastAsia" w:hAnsi="Arial" w:cs="Arial"/>
            <w:sz w:val="22"/>
            <w:szCs w:val="22"/>
          </w:rPr>
          <w:tab/>
        </w:r>
        <w:r w:rsidR="00B4377F" w:rsidRPr="00A33D73">
          <w:rPr>
            <w:rStyle w:val="Hipercze"/>
            <w:rFonts w:ascii="Arial" w:hAnsi="Arial" w:cs="Arial"/>
            <w:b/>
            <w:color w:val="auto"/>
          </w:rPr>
          <w:t>Odbiór Robót zanikających i ulegających zakryciu.</w:t>
        </w:r>
        <w:r w:rsidR="00B4377F" w:rsidRPr="00A33D73">
          <w:rPr>
            <w:rFonts w:ascii="Arial" w:hAnsi="Arial" w:cs="Arial"/>
            <w:webHidden/>
          </w:rPr>
          <w:tab/>
        </w:r>
        <w:r w:rsidR="00B4377F" w:rsidRPr="00A33D73">
          <w:rPr>
            <w:rFonts w:ascii="Arial" w:hAnsi="Arial" w:cs="Arial"/>
            <w:webHidden/>
          </w:rPr>
          <w:fldChar w:fldCharType="begin"/>
        </w:r>
        <w:r w:rsidR="00B4377F" w:rsidRPr="00A33D73">
          <w:rPr>
            <w:rFonts w:ascii="Arial" w:hAnsi="Arial" w:cs="Arial"/>
            <w:webHidden/>
          </w:rPr>
          <w:instrText xml:space="preserve"> PAGEREF _Toc469317713 \h </w:instrText>
        </w:r>
        <w:r w:rsidR="00B4377F" w:rsidRPr="00A33D73">
          <w:rPr>
            <w:rFonts w:ascii="Arial" w:hAnsi="Arial" w:cs="Arial"/>
            <w:webHidden/>
          </w:rPr>
        </w:r>
        <w:r>
          <w:rPr>
            <w:rFonts w:ascii="Arial" w:hAnsi="Arial" w:cs="Arial"/>
            <w:webHidden/>
          </w:rPr>
          <w:fldChar w:fldCharType="separate"/>
        </w:r>
        <w:r w:rsidR="00B4377F" w:rsidRPr="00A33D73">
          <w:rPr>
            <w:rFonts w:ascii="Arial" w:hAnsi="Arial" w:cs="Arial"/>
            <w:webHidden/>
          </w:rPr>
          <w:fldChar w:fldCharType="end"/>
        </w:r>
      </w:hyperlink>
      <w:r w:rsidR="001C54B8">
        <w:rPr>
          <w:rFonts w:ascii="Arial" w:hAnsi="Arial" w:cs="Arial"/>
        </w:rPr>
        <w:t>36</w:t>
      </w:r>
    </w:p>
    <w:p w14:paraId="2F2A7DFB" w14:textId="15AAB4AC" w:rsidR="00B4377F" w:rsidRPr="00A33D73" w:rsidRDefault="007D00DC">
      <w:pPr>
        <w:pStyle w:val="Spistreci3"/>
        <w:rPr>
          <w:rFonts w:ascii="Arial" w:eastAsiaTheme="minorEastAsia" w:hAnsi="Arial" w:cs="Arial"/>
          <w:sz w:val="22"/>
          <w:szCs w:val="22"/>
        </w:rPr>
      </w:pPr>
      <w:hyperlink w:anchor="_Toc469317714" w:history="1">
        <w:r w:rsidR="00B4377F" w:rsidRPr="00A33D73">
          <w:rPr>
            <w:rStyle w:val="Hipercze"/>
            <w:rFonts w:ascii="Arial" w:hAnsi="Arial" w:cs="Arial"/>
            <w:b/>
            <w:color w:val="auto"/>
          </w:rPr>
          <w:t>4.3</w:t>
        </w:r>
        <w:r w:rsidR="00B4377F" w:rsidRPr="00A33D73">
          <w:rPr>
            <w:rFonts w:ascii="Arial" w:eastAsiaTheme="minorEastAsia" w:hAnsi="Arial" w:cs="Arial"/>
            <w:sz w:val="22"/>
            <w:szCs w:val="22"/>
          </w:rPr>
          <w:tab/>
        </w:r>
        <w:r w:rsidR="00B4377F" w:rsidRPr="00A33D73">
          <w:rPr>
            <w:rStyle w:val="Hipercze"/>
            <w:rFonts w:ascii="Arial" w:hAnsi="Arial" w:cs="Arial"/>
            <w:b/>
            <w:color w:val="auto"/>
          </w:rPr>
          <w:t>Odbiór końcowy</w:t>
        </w:r>
        <w:r w:rsidR="00B4377F" w:rsidRPr="00A33D73">
          <w:rPr>
            <w:rFonts w:ascii="Arial" w:hAnsi="Arial" w:cs="Arial"/>
            <w:webHidden/>
          </w:rPr>
          <w:tab/>
        </w:r>
        <w:r w:rsidR="00B4377F" w:rsidRPr="00A33D73">
          <w:rPr>
            <w:rFonts w:ascii="Arial" w:hAnsi="Arial" w:cs="Arial"/>
            <w:webHidden/>
          </w:rPr>
          <w:fldChar w:fldCharType="begin"/>
        </w:r>
        <w:r w:rsidR="00B4377F" w:rsidRPr="00A33D73">
          <w:rPr>
            <w:rFonts w:ascii="Arial" w:hAnsi="Arial" w:cs="Arial"/>
            <w:webHidden/>
          </w:rPr>
          <w:instrText xml:space="preserve"> PAGEREF _Toc469317714 \h </w:instrText>
        </w:r>
        <w:r w:rsidR="00B4377F" w:rsidRPr="00A33D73">
          <w:rPr>
            <w:rFonts w:ascii="Arial" w:hAnsi="Arial" w:cs="Arial"/>
            <w:webHidden/>
          </w:rPr>
        </w:r>
        <w:r>
          <w:rPr>
            <w:rFonts w:ascii="Arial" w:hAnsi="Arial" w:cs="Arial"/>
            <w:webHidden/>
          </w:rPr>
          <w:fldChar w:fldCharType="separate"/>
        </w:r>
        <w:r w:rsidR="00B4377F" w:rsidRPr="00A33D73">
          <w:rPr>
            <w:rFonts w:ascii="Arial" w:hAnsi="Arial" w:cs="Arial"/>
            <w:webHidden/>
          </w:rPr>
          <w:fldChar w:fldCharType="end"/>
        </w:r>
      </w:hyperlink>
      <w:r w:rsidR="001C54B8">
        <w:rPr>
          <w:rFonts w:ascii="Arial" w:hAnsi="Arial" w:cs="Arial"/>
        </w:rPr>
        <w:t>37</w:t>
      </w:r>
    </w:p>
    <w:p w14:paraId="0C2FDA08" w14:textId="50BF0391" w:rsidR="00B4377F" w:rsidRPr="00A33D73" w:rsidRDefault="007D00DC">
      <w:pPr>
        <w:pStyle w:val="Spistreci3"/>
        <w:rPr>
          <w:rFonts w:ascii="Arial" w:eastAsiaTheme="minorEastAsia" w:hAnsi="Arial" w:cs="Arial"/>
          <w:sz w:val="22"/>
          <w:szCs w:val="22"/>
        </w:rPr>
      </w:pPr>
      <w:hyperlink w:anchor="_Toc469317715" w:history="1">
        <w:r w:rsidR="00B4377F" w:rsidRPr="00A33D73">
          <w:rPr>
            <w:rStyle w:val="Hipercze"/>
            <w:rFonts w:ascii="Arial" w:hAnsi="Arial" w:cs="Arial"/>
            <w:b/>
            <w:color w:val="auto"/>
          </w:rPr>
          <w:t>4.4</w:t>
        </w:r>
        <w:r w:rsidR="00B4377F" w:rsidRPr="00A33D73">
          <w:rPr>
            <w:rFonts w:ascii="Arial" w:eastAsiaTheme="minorEastAsia" w:hAnsi="Arial" w:cs="Arial"/>
            <w:sz w:val="22"/>
            <w:szCs w:val="22"/>
          </w:rPr>
          <w:tab/>
        </w:r>
        <w:r w:rsidR="00B4377F" w:rsidRPr="00A33D73">
          <w:rPr>
            <w:rStyle w:val="Hipercze"/>
            <w:rFonts w:ascii="Arial" w:hAnsi="Arial" w:cs="Arial"/>
            <w:b/>
            <w:color w:val="auto"/>
          </w:rPr>
          <w:t>Odbiór po okresie rękojmi</w:t>
        </w:r>
        <w:r w:rsidR="00B4377F" w:rsidRPr="00A33D73">
          <w:rPr>
            <w:rFonts w:ascii="Arial" w:hAnsi="Arial" w:cs="Arial"/>
            <w:webHidden/>
          </w:rPr>
          <w:tab/>
        </w:r>
        <w:r w:rsidR="001C54B8">
          <w:rPr>
            <w:rFonts w:ascii="Arial" w:hAnsi="Arial" w:cs="Arial"/>
            <w:webHidden/>
          </w:rPr>
          <w:t>37</w:t>
        </w:r>
      </w:hyperlink>
    </w:p>
    <w:p w14:paraId="22CC2233" w14:textId="7AE7131D" w:rsidR="00B4377F" w:rsidRPr="00A33D73" w:rsidRDefault="007D00DC">
      <w:pPr>
        <w:pStyle w:val="Spistreci3"/>
        <w:rPr>
          <w:rFonts w:ascii="Arial" w:eastAsiaTheme="minorEastAsia" w:hAnsi="Arial" w:cs="Arial"/>
          <w:sz w:val="22"/>
          <w:szCs w:val="22"/>
        </w:rPr>
      </w:pPr>
      <w:hyperlink w:anchor="_Toc469317716" w:history="1">
        <w:r w:rsidR="00B4377F" w:rsidRPr="00A33D73">
          <w:rPr>
            <w:rStyle w:val="Hipercze"/>
            <w:rFonts w:ascii="Arial" w:hAnsi="Arial" w:cs="Arial"/>
            <w:b/>
            <w:color w:val="auto"/>
          </w:rPr>
          <w:t>4.5</w:t>
        </w:r>
        <w:r w:rsidR="00B4377F" w:rsidRPr="00A33D73">
          <w:rPr>
            <w:rFonts w:ascii="Arial" w:eastAsiaTheme="minorEastAsia" w:hAnsi="Arial" w:cs="Arial"/>
            <w:sz w:val="22"/>
            <w:szCs w:val="22"/>
          </w:rPr>
          <w:tab/>
        </w:r>
        <w:r w:rsidR="00B4377F" w:rsidRPr="00A33D73">
          <w:rPr>
            <w:rStyle w:val="Hipercze"/>
            <w:rFonts w:ascii="Arial" w:hAnsi="Arial" w:cs="Arial"/>
            <w:b/>
            <w:color w:val="auto"/>
          </w:rPr>
          <w:t>Odbiór ostateczny</w:t>
        </w:r>
        <w:r w:rsidR="00B4377F" w:rsidRPr="00A33D73">
          <w:rPr>
            <w:rFonts w:ascii="Arial" w:hAnsi="Arial" w:cs="Arial"/>
            <w:webHidden/>
          </w:rPr>
          <w:tab/>
        </w:r>
      </w:hyperlink>
      <w:r w:rsidR="001C54B8">
        <w:rPr>
          <w:rFonts w:ascii="Arial" w:hAnsi="Arial" w:cs="Arial"/>
        </w:rPr>
        <w:t>37</w:t>
      </w:r>
    </w:p>
    <w:p w14:paraId="0C48C856" w14:textId="72F27A24" w:rsidR="00B4377F" w:rsidRPr="00A33D73" w:rsidRDefault="007D00DC">
      <w:pPr>
        <w:pStyle w:val="Spistreci2"/>
        <w:rPr>
          <w:rFonts w:ascii="Arial" w:eastAsiaTheme="minorEastAsia" w:hAnsi="Arial" w:cs="Arial"/>
          <w:b w:val="0"/>
          <w:bCs w:val="0"/>
          <w:i w:val="0"/>
          <w:sz w:val="22"/>
          <w:szCs w:val="22"/>
        </w:rPr>
      </w:pPr>
      <w:hyperlink w:anchor="_Toc469317717" w:history="1">
        <w:r w:rsidR="00B4377F" w:rsidRPr="00A33D73">
          <w:rPr>
            <w:rStyle w:val="Hipercze"/>
            <w:rFonts w:ascii="Arial" w:hAnsi="Arial" w:cs="Arial"/>
            <w:color w:val="auto"/>
          </w:rPr>
          <w:t>Podstawa płatności</w:t>
        </w:r>
        <w:r w:rsidR="00B4377F" w:rsidRPr="00A33D73">
          <w:rPr>
            <w:rFonts w:ascii="Arial" w:hAnsi="Arial" w:cs="Arial"/>
            <w:webHidden/>
          </w:rPr>
          <w:tab/>
        </w:r>
      </w:hyperlink>
      <w:r w:rsidR="001C54B8">
        <w:rPr>
          <w:rFonts w:ascii="Arial" w:hAnsi="Arial" w:cs="Arial"/>
        </w:rPr>
        <w:t>38</w:t>
      </w:r>
    </w:p>
    <w:p w14:paraId="5F3A3B7F" w14:textId="3641343B" w:rsidR="00B4377F" w:rsidRPr="00A33D73" w:rsidRDefault="007D00DC">
      <w:pPr>
        <w:pStyle w:val="Spistreci3"/>
        <w:rPr>
          <w:rFonts w:ascii="Arial" w:eastAsiaTheme="minorEastAsia" w:hAnsi="Arial" w:cs="Arial"/>
          <w:sz w:val="22"/>
          <w:szCs w:val="22"/>
        </w:rPr>
      </w:pPr>
      <w:hyperlink w:anchor="_Toc469317718" w:history="1">
        <w:r w:rsidR="00B4377F" w:rsidRPr="00A33D73">
          <w:rPr>
            <w:rStyle w:val="Hipercze"/>
            <w:rFonts w:ascii="Arial" w:hAnsi="Arial" w:cs="Arial"/>
            <w:b/>
            <w:color w:val="auto"/>
          </w:rPr>
          <w:t>5.1</w:t>
        </w:r>
        <w:r w:rsidR="00B4377F" w:rsidRPr="00A33D73">
          <w:rPr>
            <w:rFonts w:ascii="Arial" w:eastAsiaTheme="minorEastAsia" w:hAnsi="Arial" w:cs="Arial"/>
            <w:sz w:val="22"/>
            <w:szCs w:val="22"/>
          </w:rPr>
          <w:tab/>
        </w:r>
        <w:r w:rsidR="00B4377F" w:rsidRPr="00A33D73">
          <w:rPr>
            <w:rStyle w:val="Hipercze"/>
            <w:rFonts w:ascii="Arial" w:hAnsi="Arial" w:cs="Arial"/>
            <w:b/>
            <w:color w:val="auto"/>
          </w:rPr>
          <w:t>Ustalenia ogólne</w:t>
        </w:r>
        <w:r w:rsidR="00B4377F" w:rsidRPr="00A33D73">
          <w:rPr>
            <w:rFonts w:ascii="Arial" w:hAnsi="Arial" w:cs="Arial"/>
            <w:webHidden/>
          </w:rPr>
          <w:tab/>
        </w:r>
      </w:hyperlink>
      <w:r w:rsidR="001C54B8">
        <w:rPr>
          <w:rFonts w:ascii="Arial" w:hAnsi="Arial" w:cs="Arial"/>
        </w:rPr>
        <w:t>38</w:t>
      </w:r>
    </w:p>
    <w:p w14:paraId="58095013" w14:textId="038E49CB" w:rsidR="00B4377F" w:rsidRPr="00A33D73" w:rsidRDefault="007D00DC">
      <w:pPr>
        <w:pStyle w:val="Spistreci3"/>
        <w:rPr>
          <w:rFonts w:ascii="Arial" w:eastAsiaTheme="minorEastAsia" w:hAnsi="Arial" w:cs="Arial"/>
          <w:sz w:val="22"/>
          <w:szCs w:val="22"/>
        </w:rPr>
      </w:pPr>
      <w:hyperlink w:anchor="_Toc469317719" w:history="1">
        <w:r w:rsidR="00B4377F" w:rsidRPr="00A33D73">
          <w:rPr>
            <w:rStyle w:val="Hipercze"/>
            <w:rFonts w:ascii="Arial" w:hAnsi="Arial" w:cs="Arial"/>
            <w:b/>
            <w:color w:val="auto"/>
          </w:rPr>
          <w:t>5.2</w:t>
        </w:r>
        <w:r w:rsidR="00B4377F" w:rsidRPr="00A33D73">
          <w:rPr>
            <w:rFonts w:ascii="Arial" w:eastAsiaTheme="minorEastAsia" w:hAnsi="Arial" w:cs="Arial"/>
            <w:sz w:val="22"/>
            <w:szCs w:val="22"/>
          </w:rPr>
          <w:tab/>
        </w:r>
        <w:r w:rsidR="00B4377F" w:rsidRPr="00A33D73">
          <w:rPr>
            <w:rStyle w:val="Hipercze"/>
            <w:rFonts w:ascii="Arial" w:hAnsi="Arial" w:cs="Arial"/>
            <w:b/>
            <w:color w:val="auto"/>
          </w:rPr>
          <w:t>Warunki umowy i wymagania ogólne</w:t>
        </w:r>
        <w:r w:rsidR="00B4377F" w:rsidRPr="00A33D73">
          <w:rPr>
            <w:rFonts w:ascii="Arial" w:hAnsi="Arial" w:cs="Arial"/>
            <w:webHidden/>
          </w:rPr>
          <w:tab/>
        </w:r>
      </w:hyperlink>
      <w:r w:rsidR="001C54B8">
        <w:rPr>
          <w:rFonts w:ascii="Arial" w:hAnsi="Arial" w:cs="Arial"/>
        </w:rPr>
        <w:t>39</w:t>
      </w:r>
    </w:p>
    <w:p w14:paraId="7851DA0A" w14:textId="77777777" w:rsidR="005573BC" w:rsidRPr="00A33D73" w:rsidRDefault="00FD43B3" w:rsidP="005573BC">
      <w:pPr>
        <w:shd w:val="clear" w:color="auto" w:fill="FFFFFF"/>
        <w:spacing w:before="192" w:line="461" w:lineRule="exact"/>
        <w:ind w:left="19"/>
        <w:rPr>
          <w:bCs/>
          <w:color w:val="00B050"/>
          <w:spacing w:val="-27"/>
          <w:position w:val="-8"/>
          <w:sz w:val="36"/>
          <w:szCs w:val="36"/>
        </w:rPr>
      </w:pPr>
      <w:r w:rsidRPr="00A33D73">
        <w:rPr>
          <w:caps/>
          <w:spacing w:val="-27"/>
          <w:position w:val="-8"/>
          <w:sz w:val="36"/>
          <w:szCs w:val="36"/>
        </w:rPr>
        <w:fldChar w:fldCharType="end"/>
      </w:r>
    </w:p>
    <w:p w14:paraId="7726BC79" w14:textId="77777777" w:rsidR="005573BC" w:rsidRPr="00A33D73" w:rsidRDefault="005573BC" w:rsidP="005573BC">
      <w:pPr>
        <w:shd w:val="clear" w:color="auto" w:fill="FFFFFF"/>
        <w:spacing w:before="192" w:line="461" w:lineRule="exact"/>
        <w:ind w:left="19"/>
        <w:rPr>
          <w:bCs/>
          <w:spacing w:val="-27"/>
          <w:position w:val="-8"/>
          <w:sz w:val="36"/>
          <w:szCs w:val="36"/>
        </w:rPr>
      </w:pPr>
    </w:p>
    <w:p w14:paraId="24195E20" w14:textId="77777777" w:rsidR="005573BC" w:rsidRPr="00A33D73" w:rsidRDefault="005573BC" w:rsidP="005573BC">
      <w:pPr>
        <w:shd w:val="clear" w:color="auto" w:fill="FFFFFF"/>
        <w:spacing w:before="192" w:line="461" w:lineRule="exact"/>
        <w:ind w:left="19"/>
        <w:rPr>
          <w:bCs/>
          <w:spacing w:val="-27"/>
          <w:position w:val="-8"/>
          <w:sz w:val="36"/>
          <w:szCs w:val="36"/>
        </w:rPr>
      </w:pPr>
    </w:p>
    <w:p w14:paraId="7C3CC850" w14:textId="77777777" w:rsidR="005573BC" w:rsidRPr="00A33D73" w:rsidRDefault="005573BC" w:rsidP="005573BC">
      <w:pPr>
        <w:shd w:val="clear" w:color="auto" w:fill="FFFFFF"/>
        <w:spacing w:before="192" w:line="461" w:lineRule="exact"/>
        <w:ind w:left="19"/>
        <w:rPr>
          <w:bCs/>
          <w:spacing w:val="-27"/>
          <w:position w:val="-8"/>
          <w:sz w:val="36"/>
          <w:szCs w:val="36"/>
        </w:rPr>
      </w:pPr>
    </w:p>
    <w:p w14:paraId="42DDAB56" w14:textId="77777777" w:rsidR="005573BC" w:rsidRPr="00A33D73" w:rsidRDefault="005573BC" w:rsidP="005573BC">
      <w:pPr>
        <w:shd w:val="clear" w:color="auto" w:fill="FFFFFF"/>
        <w:spacing w:before="192" w:line="461" w:lineRule="exact"/>
        <w:ind w:left="19"/>
        <w:rPr>
          <w:bCs/>
          <w:spacing w:val="-27"/>
          <w:position w:val="-8"/>
          <w:sz w:val="36"/>
          <w:szCs w:val="36"/>
        </w:rPr>
      </w:pPr>
    </w:p>
    <w:p w14:paraId="4D02C8E6" w14:textId="77777777" w:rsidR="005573BC" w:rsidRPr="00A33D73" w:rsidRDefault="005573BC" w:rsidP="005573BC">
      <w:pPr>
        <w:shd w:val="clear" w:color="auto" w:fill="FFFFFF"/>
        <w:spacing w:before="192" w:line="461" w:lineRule="exact"/>
        <w:ind w:left="19"/>
        <w:rPr>
          <w:bCs/>
          <w:spacing w:val="-27"/>
          <w:position w:val="-8"/>
          <w:sz w:val="36"/>
          <w:szCs w:val="36"/>
        </w:rPr>
      </w:pPr>
    </w:p>
    <w:p w14:paraId="7EE20468" w14:textId="77777777" w:rsidR="005573BC" w:rsidRPr="00A33D73" w:rsidRDefault="005573BC" w:rsidP="005573BC">
      <w:pPr>
        <w:shd w:val="clear" w:color="auto" w:fill="FFFFFF"/>
        <w:spacing w:before="192" w:line="461" w:lineRule="exact"/>
        <w:rPr>
          <w:b/>
          <w:sz w:val="32"/>
          <w:szCs w:val="32"/>
        </w:rPr>
      </w:pPr>
      <w:r w:rsidRPr="00A33D73">
        <w:rPr>
          <w:bCs/>
          <w:spacing w:val="-27"/>
          <w:position w:val="-8"/>
          <w:sz w:val="36"/>
          <w:szCs w:val="36"/>
        </w:rPr>
        <w:br w:type="page"/>
      </w:r>
      <w:bookmarkStart w:id="5" w:name="_Toc141582122"/>
      <w:bookmarkStart w:id="6" w:name="_Toc141606014"/>
      <w:r w:rsidRPr="00A33D73">
        <w:rPr>
          <w:b/>
          <w:sz w:val="32"/>
          <w:szCs w:val="32"/>
        </w:rPr>
        <w:lastRenderedPageBreak/>
        <w:t>Wymagania ogólne</w:t>
      </w:r>
      <w:bookmarkEnd w:id="5"/>
      <w:bookmarkEnd w:id="6"/>
    </w:p>
    <w:p w14:paraId="3FCFF65A" w14:textId="77777777" w:rsidR="005573BC" w:rsidRPr="00A33D73" w:rsidRDefault="005573BC" w:rsidP="005573BC">
      <w:pPr>
        <w:numPr>
          <w:ilvl w:val="1"/>
          <w:numId w:val="1"/>
        </w:numPr>
        <w:spacing w:before="240" w:after="60"/>
        <w:outlineLvl w:val="1"/>
        <w:rPr>
          <w:b/>
          <w:i/>
          <w:sz w:val="28"/>
          <w:szCs w:val="28"/>
        </w:rPr>
      </w:pPr>
      <w:bookmarkStart w:id="7" w:name="_Toc130963817"/>
      <w:bookmarkStart w:id="8" w:name="_Toc469317680"/>
      <w:r w:rsidRPr="00A33D73">
        <w:rPr>
          <w:b/>
          <w:i/>
          <w:sz w:val="28"/>
          <w:szCs w:val="28"/>
        </w:rPr>
        <w:t>Część ogólna</w:t>
      </w:r>
      <w:bookmarkEnd w:id="7"/>
      <w:bookmarkEnd w:id="8"/>
    </w:p>
    <w:p w14:paraId="282ABC2E" w14:textId="77777777" w:rsidR="005573BC" w:rsidRPr="00A33D73" w:rsidRDefault="005573BC" w:rsidP="005573BC">
      <w:pPr>
        <w:numPr>
          <w:ilvl w:val="2"/>
          <w:numId w:val="1"/>
        </w:numPr>
        <w:tabs>
          <w:tab w:val="clear" w:pos="862"/>
          <w:tab w:val="num" w:pos="741"/>
        </w:tabs>
        <w:spacing w:before="240" w:after="120"/>
        <w:ind w:hanging="862"/>
        <w:outlineLvl w:val="2"/>
        <w:rPr>
          <w:b/>
          <w:sz w:val="24"/>
          <w:szCs w:val="24"/>
        </w:rPr>
      </w:pPr>
      <w:bookmarkStart w:id="9" w:name="_Toc469317681"/>
      <w:r w:rsidRPr="00A33D73">
        <w:rPr>
          <w:b/>
          <w:sz w:val="24"/>
          <w:szCs w:val="24"/>
        </w:rPr>
        <w:t>Przedmiot Specyfikacji Technicznej</w:t>
      </w:r>
      <w:bookmarkEnd w:id="9"/>
    </w:p>
    <w:p w14:paraId="0A81F041" w14:textId="77777777" w:rsidR="002D1FFE" w:rsidRPr="00A33D73" w:rsidRDefault="005573BC" w:rsidP="00913B31">
      <w:pPr>
        <w:spacing w:line="360" w:lineRule="auto"/>
        <w:jc w:val="both"/>
        <w:rPr>
          <w:sz w:val="22"/>
          <w:szCs w:val="22"/>
        </w:rPr>
      </w:pPr>
      <w:bookmarkStart w:id="10" w:name="_Toc142057222"/>
      <w:r w:rsidRPr="00A33D73">
        <w:rPr>
          <w:sz w:val="22"/>
          <w:szCs w:val="22"/>
        </w:rPr>
        <w:t>Przedmiotem niniejszej Specyfikacji Technicznej są wymagania ogólne dotyczące wykonania i odbioru robót dla Zadania</w:t>
      </w:r>
      <w:r w:rsidR="00066DFD" w:rsidRPr="00A33D73">
        <w:rPr>
          <w:sz w:val="22"/>
          <w:szCs w:val="22"/>
        </w:rPr>
        <w:t>:</w:t>
      </w:r>
      <w:bookmarkEnd w:id="10"/>
    </w:p>
    <w:p w14:paraId="35EAA24A" w14:textId="3FE82EA9" w:rsidR="00AF26F5" w:rsidRPr="00A33D73" w:rsidRDefault="00AF26F5" w:rsidP="00A021B6">
      <w:pPr>
        <w:spacing w:line="360" w:lineRule="auto"/>
        <w:jc w:val="center"/>
        <w:rPr>
          <w:b/>
          <w:i/>
          <w:sz w:val="22"/>
          <w:szCs w:val="22"/>
        </w:rPr>
      </w:pPr>
      <w:bookmarkStart w:id="11" w:name="_Hlk78288347"/>
      <w:r w:rsidRPr="00A33D73">
        <w:rPr>
          <w:b/>
          <w:i/>
          <w:sz w:val="22"/>
          <w:szCs w:val="22"/>
        </w:rPr>
        <w:t xml:space="preserve">„Budowa </w:t>
      </w:r>
      <w:r w:rsidR="00A021B6" w:rsidRPr="00A33D73">
        <w:rPr>
          <w:b/>
          <w:i/>
          <w:sz w:val="22"/>
          <w:szCs w:val="22"/>
        </w:rPr>
        <w:t xml:space="preserve">odcinka </w:t>
      </w:r>
      <w:r w:rsidRPr="00A33D73">
        <w:rPr>
          <w:b/>
          <w:i/>
          <w:sz w:val="22"/>
          <w:szCs w:val="22"/>
        </w:rPr>
        <w:t>sieci wodociągowej</w:t>
      </w:r>
      <w:r w:rsidR="00A021B6" w:rsidRPr="00A33D73">
        <w:rPr>
          <w:b/>
          <w:i/>
          <w:sz w:val="22"/>
          <w:szCs w:val="22"/>
        </w:rPr>
        <w:t xml:space="preserve"> z przyłączami w rejonie ul. Zielonej w  Węgierskiej  Górce</w:t>
      </w:r>
      <w:bookmarkEnd w:id="11"/>
      <w:r w:rsidRPr="00A33D73">
        <w:rPr>
          <w:b/>
          <w:i/>
          <w:sz w:val="22"/>
          <w:szCs w:val="22"/>
        </w:rPr>
        <w:t>”</w:t>
      </w:r>
      <w:r w:rsidR="00A021B6" w:rsidRPr="00A33D73">
        <w:rPr>
          <w:b/>
          <w:i/>
          <w:sz w:val="22"/>
          <w:szCs w:val="22"/>
        </w:rPr>
        <w:t>.</w:t>
      </w:r>
    </w:p>
    <w:p w14:paraId="70E629CC" w14:textId="77777777" w:rsidR="00AF26F5" w:rsidRPr="00A33D73" w:rsidRDefault="00AF26F5" w:rsidP="00AF26F5">
      <w:pPr>
        <w:widowControl/>
        <w:autoSpaceDE/>
        <w:autoSpaceDN/>
        <w:adjustRightInd/>
        <w:jc w:val="both"/>
        <w:rPr>
          <w:color w:val="000000"/>
        </w:rPr>
      </w:pPr>
    </w:p>
    <w:p w14:paraId="48DE75F6" w14:textId="77777777" w:rsidR="005573BC" w:rsidRPr="00A33D73" w:rsidRDefault="005573BC" w:rsidP="005573BC">
      <w:pPr>
        <w:spacing w:before="120"/>
        <w:jc w:val="both"/>
        <w:rPr>
          <w:sz w:val="24"/>
          <w:szCs w:val="24"/>
          <w:u w:val="single"/>
        </w:rPr>
      </w:pPr>
      <w:bookmarkStart w:id="12" w:name="_Toc142057223"/>
      <w:r w:rsidRPr="00A33D73">
        <w:rPr>
          <w:sz w:val="24"/>
          <w:szCs w:val="24"/>
          <w:u w:val="single"/>
        </w:rPr>
        <w:t>Pełna Nazwa i adres Zamawiającego:</w:t>
      </w:r>
      <w:bookmarkEnd w:id="12"/>
    </w:p>
    <w:p w14:paraId="2CE935D0" w14:textId="77777777" w:rsidR="00A021B6" w:rsidRPr="00A021B6" w:rsidRDefault="00A021B6" w:rsidP="00A021B6">
      <w:pPr>
        <w:spacing w:before="120"/>
        <w:jc w:val="both"/>
        <w:rPr>
          <w:b/>
          <w:sz w:val="24"/>
          <w:szCs w:val="24"/>
        </w:rPr>
      </w:pPr>
      <w:r w:rsidRPr="00A021B6">
        <w:rPr>
          <w:b/>
          <w:sz w:val="24"/>
          <w:szCs w:val="24"/>
        </w:rPr>
        <w:t>„Beskid Ekosystem” Sp. z o.o.</w:t>
      </w:r>
    </w:p>
    <w:p w14:paraId="09C241FC" w14:textId="77777777" w:rsidR="00A021B6" w:rsidRPr="00A021B6" w:rsidRDefault="00A021B6" w:rsidP="00A021B6">
      <w:pPr>
        <w:spacing w:before="120"/>
        <w:jc w:val="both"/>
        <w:rPr>
          <w:b/>
          <w:sz w:val="24"/>
          <w:szCs w:val="24"/>
        </w:rPr>
      </w:pPr>
      <w:r w:rsidRPr="00A021B6">
        <w:rPr>
          <w:b/>
          <w:sz w:val="24"/>
          <w:szCs w:val="24"/>
        </w:rPr>
        <w:t>34-350 Cięcina, ul. Graniczna 1</w:t>
      </w:r>
    </w:p>
    <w:p w14:paraId="5994D667" w14:textId="77777777" w:rsidR="00AF26F5" w:rsidRPr="00A33D73" w:rsidRDefault="00AF26F5" w:rsidP="005573BC">
      <w:pPr>
        <w:spacing w:before="120"/>
        <w:jc w:val="both"/>
        <w:rPr>
          <w:sz w:val="24"/>
          <w:szCs w:val="24"/>
          <w:u w:val="single"/>
        </w:rPr>
      </w:pPr>
    </w:p>
    <w:p w14:paraId="3DF21292" w14:textId="77777777" w:rsidR="005573BC" w:rsidRPr="00A33D73" w:rsidRDefault="005573BC" w:rsidP="005573BC">
      <w:pPr>
        <w:numPr>
          <w:ilvl w:val="2"/>
          <w:numId w:val="1"/>
        </w:numPr>
        <w:tabs>
          <w:tab w:val="clear" w:pos="862"/>
          <w:tab w:val="num" w:pos="741"/>
        </w:tabs>
        <w:spacing w:before="240" w:after="120"/>
        <w:ind w:hanging="862"/>
        <w:outlineLvl w:val="2"/>
        <w:rPr>
          <w:b/>
          <w:sz w:val="24"/>
          <w:szCs w:val="24"/>
        </w:rPr>
      </w:pPr>
      <w:bookmarkStart w:id="13" w:name="_Toc469317682"/>
      <w:r w:rsidRPr="00A33D73">
        <w:rPr>
          <w:b/>
          <w:sz w:val="24"/>
          <w:szCs w:val="24"/>
        </w:rPr>
        <w:t>Zakres stosowania Specyfikacji Technicznej</w:t>
      </w:r>
      <w:bookmarkEnd w:id="13"/>
    </w:p>
    <w:p w14:paraId="0ABF4D20" w14:textId="664797CC" w:rsidR="005573BC" w:rsidRPr="00A33D73" w:rsidRDefault="005573BC" w:rsidP="00913B31">
      <w:pPr>
        <w:spacing w:line="360" w:lineRule="auto"/>
        <w:jc w:val="both"/>
        <w:rPr>
          <w:sz w:val="22"/>
          <w:szCs w:val="22"/>
        </w:rPr>
      </w:pPr>
      <w:r w:rsidRPr="00A33D73">
        <w:rPr>
          <w:sz w:val="22"/>
          <w:szCs w:val="22"/>
        </w:rPr>
        <w:t>Specyfikacja Techniczna stanowi jeden z dokumentów Przetargowych i Kontraktowych przy zlecaniu i reali</w:t>
      </w:r>
      <w:r w:rsidR="006B584A" w:rsidRPr="00A33D73">
        <w:rPr>
          <w:sz w:val="22"/>
          <w:szCs w:val="22"/>
        </w:rPr>
        <w:t xml:space="preserve">zacji robót dla budowy </w:t>
      </w:r>
      <w:r w:rsidR="00AF26F5" w:rsidRPr="00A33D73">
        <w:rPr>
          <w:sz w:val="22"/>
          <w:szCs w:val="22"/>
        </w:rPr>
        <w:t>sieci wodociągowej</w:t>
      </w:r>
      <w:r w:rsidR="001E70E2" w:rsidRPr="00A33D73">
        <w:rPr>
          <w:sz w:val="22"/>
          <w:szCs w:val="22"/>
        </w:rPr>
        <w:t xml:space="preserve"> wraz z </w:t>
      </w:r>
      <w:r w:rsidR="00066DFD" w:rsidRPr="00A33D73">
        <w:rPr>
          <w:sz w:val="22"/>
          <w:szCs w:val="22"/>
        </w:rPr>
        <w:t xml:space="preserve">przyłączami </w:t>
      </w:r>
      <w:r w:rsidRPr="00A33D73">
        <w:rPr>
          <w:sz w:val="22"/>
          <w:szCs w:val="22"/>
        </w:rPr>
        <w:t>w ramach inwestycji jak w pkt. 1.1. Specyfikację</w:t>
      </w:r>
      <w:r w:rsidR="00066DFD" w:rsidRPr="00A33D73">
        <w:rPr>
          <w:sz w:val="22"/>
          <w:szCs w:val="22"/>
        </w:rPr>
        <w:t xml:space="preserve"> Techniczną należy odczytywać i </w:t>
      </w:r>
      <w:r w:rsidRPr="00A33D73">
        <w:rPr>
          <w:sz w:val="22"/>
          <w:szCs w:val="22"/>
        </w:rPr>
        <w:t>rozumieć w odniesieniu do robót opisanych w pkt. 1.3.</w:t>
      </w:r>
    </w:p>
    <w:p w14:paraId="67FE6F2F" w14:textId="77777777" w:rsidR="005573BC" w:rsidRPr="00A33D73" w:rsidRDefault="005573BC" w:rsidP="00913B31">
      <w:pPr>
        <w:spacing w:before="120" w:line="360" w:lineRule="auto"/>
        <w:jc w:val="both"/>
        <w:rPr>
          <w:sz w:val="22"/>
          <w:szCs w:val="22"/>
        </w:rPr>
      </w:pPr>
      <w:r w:rsidRPr="00A33D73">
        <w:rPr>
          <w:sz w:val="22"/>
          <w:szCs w:val="22"/>
        </w:rPr>
        <w:t>Specyfikacja Techniczna Wykonania i Odbioru Robót Budowlanych jest częścią całej Dokumentacji Przetargowej i Kontraktowej, czyli Specyfikacji Istotnych Warunków Zamówienia (SIWZ) i należy je rozpatrywać łącznie z pozostałymi opracowaniami wchodzącymi w skład SIWZ.</w:t>
      </w:r>
    </w:p>
    <w:p w14:paraId="26FC3E82" w14:textId="77777777" w:rsidR="005573BC" w:rsidRPr="00A33D73" w:rsidRDefault="005573BC" w:rsidP="005573BC">
      <w:pPr>
        <w:numPr>
          <w:ilvl w:val="2"/>
          <w:numId w:val="1"/>
        </w:numPr>
        <w:tabs>
          <w:tab w:val="clear" w:pos="862"/>
          <w:tab w:val="num" w:pos="741"/>
        </w:tabs>
        <w:spacing w:before="240" w:after="120"/>
        <w:ind w:hanging="862"/>
        <w:outlineLvl w:val="2"/>
        <w:rPr>
          <w:b/>
          <w:sz w:val="24"/>
          <w:szCs w:val="24"/>
        </w:rPr>
      </w:pPr>
      <w:bookmarkStart w:id="14" w:name="_Toc150446882"/>
      <w:bookmarkStart w:id="15" w:name="_Toc150933866"/>
      <w:bookmarkStart w:id="16" w:name="_Toc150937412"/>
      <w:bookmarkStart w:id="17" w:name="_Toc150940958"/>
      <w:bookmarkStart w:id="18" w:name="_Toc150446883"/>
      <w:bookmarkStart w:id="19" w:name="_Toc150933867"/>
      <w:bookmarkStart w:id="20" w:name="_Toc150937413"/>
      <w:bookmarkStart w:id="21" w:name="_Toc150940959"/>
      <w:bookmarkStart w:id="22" w:name="_Toc469317683"/>
      <w:bookmarkEnd w:id="14"/>
      <w:bookmarkEnd w:id="15"/>
      <w:bookmarkEnd w:id="16"/>
      <w:bookmarkEnd w:id="17"/>
      <w:bookmarkEnd w:id="18"/>
      <w:bookmarkEnd w:id="19"/>
      <w:bookmarkEnd w:id="20"/>
      <w:bookmarkEnd w:id="21"/>
      <w:r w:rsidRPr="00A33D73">
        <w:rPr>
          <w:b/>
          <w:sz w:val="24"/>
          <w:szCs w:val="24"/>
        </w:rPr>
        <w:t>Zakres robót objętych przedmiotem zamówienia</w:t>
      </w:r>
      <w:bookmarkEnd w:id="22"/>
    </w:p>
    <w:p w14:paraId="35F6D24D" w14:textId="77777777" w:rsidR="00F4061B" w:rsidRPr="00A33D73" w:rsidRDefault="005573BC" w:rsidP="00913B31">
      <w:pPr>
        <w:spacing w:line="360" w:lineRule="auto"/>
        <w:jc w:val="both"/>
        <w:rPr>
          <w:sz w:val="22"/>
          <w:szCs w:val="22"/>
        </w:rPr>
      </w:pPr>
      <w:bookmarkStart w:id="23" w:name="_Toc196293221"/>
      <w:r w:rsidRPr="00A33D73">
        <w:rPr>
          <w:sz w:val="22"/>
          <w:szCs w:val="22"/>
        </w:rPr>
        <w:t>Przedmiotem zamówienia jest</w:t>
      </w:r>
      <w:r w:rsidR="00F4061B" w:rsidRPr="00A33D73">
        <w:rPr>
          <w:sz w:val="22"/>
          <w:szCs w:val="22"/>
        </w:rPr>
        <w:t>:</w:t>
      </w:r>
    </w:p>
    <w:p w14:paraId="3B96ABB1" w14:textId="37A570F1" w:rsidR="00AF26F5" w:rsidRPr="00A33D73" w:rsidRDefault="00A021B6" w:rsidP="00A021B6">
      <w:pPr>
        <w:widowControl/>
        <w:autoSpaceDE/>
        <w:autoSpaceDN/>
        <w:adjustRightInd/>
        <w:spacing w:line="360" w:lineRule="auto"/>
        <w:jc w:val="both"/>
        <w:rPr>
          <w:sz w:val="22"/>
          <w:szCs w:val="22"/>
        </w:rPr>
      </w:pPr>
      <w:bookmarkStart w:id="24" w:name="_Hlk528676245"/>
      <w:r w:rsidRPr="00A33D73">
        <w:rPr>
          <w:b/>
          <w:i/>
          <w:sz w:val="22"/>
          <w:szCs w:val="22"/>
        </w:rPr>
        <w:t>„Budowa odcinka sieci wodociągowej z przyłączami w rejonie ul. Zielonej w  Węgierskiej  Górce</w:t>
      </w:r>
      <w:bookmarkEnd w:id="24"/>
      <w:r w:rsidRPr="00A33D73">
        <w:rPr>
          <w:b/>
          <w:sz w:val="22"/>
          <w:szCs w:val="22"/>
        </w:rPr>
        <w:t>”.</w:t>
      </w:r>
    </w:p>
    <w:p w14:paraId="1E456AE9" w14:textId="77777777" w:rsidR="00AF26F5" w:rsidRPr="00A33D73" w:rsidRDefault="00AF26F5" w:rsidP="00D14EF7">
      <w:pPr>
        <w:jc w:val="both"/>
        <w:rPr>
          <w:b/>
          <w:i/>
          <w:sz w:val="24"/>
          <w:szCs w:val="24"/>
        </w:rPr>
      </w:pPr>
    </w:p>
    <w:bookmarkEnd w:id="23"/>
    <w:p w14:paraId="68233CAA" w14:textId="77777777" w:rsidR="00FB205B" w:rsidRPr="00A33D73" w:rsidRDefault="00EF03A5" w:rsidP="00406D34">
      <w:pPr>
        <w:pStyle w:val="Zwyky"/>
        <w:tabs>
          <w:tab w:val="right" w:pos="8787"/>
        </w:tabs>
        <w:ind w:left="0"/>
        <w:rPr>
          <w:rFonts w:ascii="Arial" w:hAnsi="Arial" w:cs="Arial"/>
          <w:b/>
          <w:u w:val="single"/>
        </w:rPr>
      </w:pPr>
      <w:r w:rsidRPr="00A33D73">
        <w:rPr>
          <w:rFonts w:ascii="Arial" w:hAnsi="Arial" w:cs="Arial"/>
          <w:b/>
          <w:u w:val="single"/>
        </w:rPr>
        <w:t>PRZEDMIOT I ZAKRES OPRACOWANIA</w:t>
      </w:r>
    </w:p>
    <w:p w14:paraId="390C408F" w14:textId="51C96D50" w:rsidR="00EF03A5" w:rsidRPr="00A33D73" w:rsidRDefault="00EF03A5" w:rsidP="00D02650">
      <w:pPr>
        <w:pStyle w:val="Zwyky"/>
        <w:ind w:left="0"/>
        <w:rPr>
          <w:rFonts w:ascii="Arial" w:hAnsi="Arial" w:cs="Arial"/>
        </w:rPr>
      </w:pPr>
      <w:r w:rsidRPr="00A33D73">
        <w:rPr>
          <w:rFonts w:ascii="Arial" w:hAnsi="Arial" w:cs="Arial"/>
        </w:rPr>
        <w:t xml:space="preserve">Przedmiotem opracowania jest </w:t>
      </w:r>
      <w:r w:rsidR="00AF26F5" w:rsidRPr="00A33D73">
        <w:rPr>
          <w:rFonts w:ascii="Arial" w:hAnsi="Arial" w:cs="Arial"/>
        </w:rPr>
        <w:t>budowa sieci wodociągowej</w:t>
      </w:r>
      <w:r w:rsidRPr="00A33D73">
        <w:rPr>
          <w:rFonts w:ascii="Arial" w:hAnsi="Arial" w:cs="Arial"/>
        </w:rPr>
        <w:t xml:space="preserve"> wraz z przyłączami do budynków dla obsługi obszarów zabudowy mieszkaniowej nie objętej dotychczas gminną siecią wodociągową.</w:t>
      </w:r>
      <w:r w:rsidR="00E74108" w:rsidRPr="00A33D73">
        <w:rPr>
          <w:rFonts w:ascii="Arial" w:hAnsi="Arial" w:cs="Arial"/>
        </w:rPr>
        <w:t xml:space="preserve"> </w:t>
      </w:r>
    </w:p>
    <w:p w14:paraId="26157176" w14:textId="21B9CFA6" w:rsidR="00EF03A5" w:rsidRPr="00A33D73" w:rsidRDefault="00EF03A5" w:rsidP="00D02650">
      <w:pPr>
        <w:pStyle w:val="Zwyky"/>
        <w:ind w:left="0"/>
        <w:rPr>
          <w:rFonts w:ascii="Arial" w:hAnsi="Arial" w:cs="Arial"/>
        </w:rPr>
      </w:pPr>
      <w:r w:rsidRPr="00A33D73">
        <w:rPr>
          <w:rFonts w:ascii="Arial" w:hAnsi="Arial" w:cs="Arial"/>
        </w:rPr>
        <w:t>Inwestycja ma na celu poprawę stanu środowiska przez zmniejszenie ładunku zanieczyszczeń odprowadzanego zwłaszcza do wód podziemnych i powierzchniowych na terenie dorzecza rzeki Soły oraz zwiększenie dostępu do wodociągu na terenie objętym projektem. Powyższe realizowane będzie dzięki budowie nowych odcinków sieci wodociągowej</w:t>
      </w:r>
      <w:r w:rsidR="00A021B6" w:rsidRPr="00A33D73">
        <w:rPr>
          <w:rFonts w:ascii="Arial" w:hAnsi="Arial" w:cs="Arial"/>
        </w:rPr>
        <w:t xml:space="preserve"> dla</w:t>
      </w:r>
      <w:r w:rsidRPr="00A33D73">
        <w:rPr>
          <w:rFonts w:ascii="Arial" w:hAnsi="Arial" w:cs="Arial"/>
        </w:rPr>
        <w:t> istniejącej zabudowy a także dla terenów przewidzianych pod zabudowę mieszkaniową zgodnie z MPZP</w:t>
      </w:r>
      <w:r w:rsidR="00A33D73" w:rsidRPr="00A33D73">
        <w:rPr>
          <w:rFonts w:ascii="Arial" w:hAnsi="Arial" w:cs="Arial"/>
        </w:rPr>
        <w:t>.</w:t>
      </w:r>
    </w:p>
    <w:p w14:paraId="7357561E" w14:textId="77777777" w:rsidR="00AB1444" w:rsidRPr="00A33D73" w:rsidRDefault="00AB1444" w:rsidP="00D02650">
      <w:pPr>
        <w:pStyle w:val="Zwyky"/>
        <w:ind w:left="0"/>
        <w:rPr>
          <w:rFonts w:ascii="Arial" w:hAnsi="Arial" w:cs="Arial"/>
        </w:rPr>
      </w:pPr>
      <w:r w:rsidRPr="00A33D73">
        <w:rPr>
          <w:rFonts w:ascii="Arial" w:hAnsi="Arial" w:cs="Arial"/>
        </w:rPr>
        <w:t xml:space="preserve">W celu monitorowania pracy sieci wodociągowej w tym wykrywaniu ewentualnych przecieków wody, projektuje się w wyznaczonych miejscach tj. lokalna hydrofornia wody, zabudowę układu </w:t>
      </w:r>
      <w:r w:rsidRPr="00A33D73">
        <w:rPr>
          <w:rFonts w:ascii="Arial" w:hAnsi="Arial" w:cs="Arial"/>
        </w:rPr>
        <w:lastRenderedPageBreak/>
        <w:t>pomiarowego – wodomierza. Ciągła kontrola i analiza przepływu wody umożliwiać będzie eksploatatorowi sieci wodociągowej prowadzenia czynności związanych z oszczędnością wody i jej racjonalnym wykorzystaniem, magazynowaniem jak np. napełnianie zbiorników buforowych nocą (mniejsze koszty energetyczne pompowania wody), użytkowanie ujęcia tj. pobór wody w okresach których jej uzdatnianie jest najmniej kosztowne (np. przy mętności wody w rzece poniżej 1 NTU)</w:t>
      </w:r>
    </w:p>
    <w:p w14:paraId="788FBCA6" w14:textId="77777777" w:rsidR="00EF03A5" w:rsidRPr="00A33D73" w:rsidRDefault="00EF03A5" w:rsidP="00D02650">
      <w:pPr>
        <w:pStyle w:val="Zwyky"/>
        <w:ind w:left="0"/>
        <w:rPr>
          <w:rFonts w:ascii="Arial" w:hAnsi="Arial" w:cs="Arial"/>
        </w:rPr>
      </w:pPr>
      <w:r w:rsidRPr="00A33D73">
        <w:rPr>
          <w:rFonts w:ascii="Arial" w:hAnsi="Arial" w:cs="Arial"/>
        </w:rPr>
        <w:t>Przyłącze energetyczne nie jest objęte niniejszym opracowaniem.</w:t>
      </w:r>
    </w:p>
    <w:p w14:paraId="3D4520F8" w14:textId="77777777" w:rsidR="00EF03A5" w:rsidRPr="00A33D73" w:rsidRDefault="00EF03A5" w:rsidP="00D02650">
      <w:pPr>
        <w:pStyle w:val="Zwyky"/>
        <w:ind w:left="0"/>
        <w:rPr>
          <w:rFonts w:ascii="Arial" w:hAnsi="Arial" w:cs="Arial"/>
          <w:u w:val="single"/>
        </w:rPr>
      </w:pPr>
      <w:r w:rsidRPr="00A33D73">
        <w:rPr>
          <w:rFonts w:ascii="Arial" w:hAnsi="Arial" w:cs="Arial"/>
          <w:u w:val="single"/>
        </w:rPr>
        <w:t>Zakres opracowania obejmuje szczegółowe rozwiązania:</w:t>
      </w:r>
    </w:p>
    <w:p w14:paraId="200E9CE4" w14:textId="77777777" w:rsidR="00AB1444" w:rsidRPr="00A33D73" w:rsidRDefault="00AB1444" w:rsidP="00AB1444">
      <w:pPr>
        <w:pStyle w:val="Kreska"/>
        <w:jc w:val="both"/>
        <w:rPr>
          <w:rFonts w:ascii="Arial" w:hAnsi="Arial" w:cs="Arial"/>
        </w:rPr>
      </w:pPr>
      <w:r w:rsidRPr="00A33D73">
        <w:rPr>
          <w:rFonts w:ascii="Arial" w:hAnsi="Arial" w:cs="Arial"/>
        </w:rPr>
        <w:t>Sieci wodociągowej wraz z przyłączami,</w:t>
      </w:r>
    </w:p>
    <w:p w14:paraId="0280B449" w14:textId="77777777" w:rsidR="00EF03A5" w:rsidRPr="00A33D73" w:rsidRDefault="00EF03A5" w:rsidP="00D02650">
      <w:pPr>
        <w:pStyle w:val="Zwyky"/>
        <w:tabs>
          <w:tab w:val="right" w:pos="8787"/>
        </w:tabs>
        <w:ind w:left="0"/>
        <w:rPr>
          <w:rFonts w:ascii="Arial" w:hAnsi="Arial" w:cs="Arial"/>
        </w:rPr>
      </w:pPr>
      <w:r w:rsidRPr="00A33D73">
        <w:rPr>
          <w:rFonts w:ascii="Arial" w:hAnsi="Arial" w:cs="Arial"/>
        </w:rPr>
        <w:t>Zakres terenu objętego opracowaniem zostały przedstawione w części rysunkowej niniejszego opracowania (rys. nr 1 orientacja, rys. nr 2 projekt zagospodarowania terenu).</w:t>
      </w:r>
    </w:p>
    <w:p w14:paraId="5003878C" w14:textId="77777777" w:rsidR="00F67A2F" w:rsidRPr="00A33D73" w:rsidRDefault="00F67A2F" w:rsidP="006D0D94">
      <w:pPr>
        <w:pStyle w:val="Zwyky"/>
        <w:rPr>
          <w:rFonts w:ascii="Arial" w:hAnsi="Arial" w:cs="Arial"/>
          <w:b/>
          <w:u w:val="single"/>
        </w:rPr>
      </w:pPr>
      <w:bookmarkStart w:id="25" w:name="_Toc464627977"/>
    </w:p>
    <w:p w14:paraId="3273D715" w14:textId="77777777" w:rsidR="006D0D94" w:rsidRPr="00A33D73" w:rsidRDefault="006D0D94" w:rsidP="00D02650">
      <w:pPr>
        <w:pStyle w:val="Zwyky"/>
        <w:ind w:left="0"/>
        <w:rPr>
          <w:rFonts w:ascii="Arial" w:hAnsi="Arial" w:cs="Arial"/>
          <w:b/>
          <w:u w:val="single"/>
        </w:rPr>
      </w:pPr>
      <w:r w:rsidRPr="00A33D73">
        <w:rPr>
          <w:rFonts w:ascii="Arial" w:hAnsi="Arial" w:cs="Arial"/>
          <w:b/>
          <w:u w:val="single"/>
        </w:rPr>
        <w:t>PROJEKTOWANY WODOCIĄG</w:t>
      </w:r>
      <w:bookmarkEnd w:id="25"/>
    </w:p>
    <w:p w14:paraId="5AE1C5FD" w14:textId="77777777" w:rsidR="0001019C" w:rsidRPr="00A33D73" w:rsidRDefault="0001019C" w:rsidP="00D02650">
      <w:pPr>
        <w:pStyle w:val="Zwyky"/>
        <w:ind w:left="0"/>
        <w:rPr>
          <w:rFonts w:ascii="Arial" w:hAnsi="Arial" w:cs="Arial"/>
        </w:rPr>
      </w:pPr>
      <w:r w:rsidRPr="00A33D73">
        <w:rPr>
          <w:rFonts w:ascii="Arial" w:hAnsi="Arial" w:cs="Arial"/>
        </w:rPr>
        <w:t>Wodociąg prowadzony będzie przez działki dróg gminnych oraz przez tereny prywatne. Przyłącza wody projektuje się o średnicy Dz 40 mm.</w:t>
      </w:r>
    </w:p>
    <w:p w14:paraId="22756AC8" w14:textId="73F50861" w:rsidR="0001019C" w:rsidRPr="00A33D73" w:rsidRDefault="0001019C" w:rsidP="00D02650">
      <w:pPr>
        <w:pStyle w:val="Zwyky"/>
        <w:ind w:left="0"/>
        <w:rPr>
          <w:rFonts w:ascii="Arial" w:hAnsi="Arial" w:cs="Arial"/>
        </w:rPr>
      </w:pPr>
      <w:r w:rsidRPr="00A33D73">
        <w:rPr>
          <w:rFonts w:ascii="Arial" w:hAnsi="Arial" w:cs="Arial"/>
        </w:rPr>
        <w:t xml:space="preserve">Sieć wodociągową i przyłącza projektuje się z rur </w:t>
      </w:r>
      <w:r w:rsidRPr="00E35F42">
        <w:rPr>
          <w:rFonts w:ascii="Arial" w:hAnsi="Arial" w:cs="Arial"/>
        </w:rPr>
        <w:t xml:space="preserve">PE SDR11 </w:t>
      </w:r>
      <w:r w:rsidRPr="00A33D73">
        <w:rPr>
          <w:rFonts w:ascii="Arial" w:hAnsi="Arial" w:cs="Arial"/>
        </w:rPr>
        <w:t xml:space="preserve">PN16 </w:t>
      </w:r>
      <w:r w:rsidR="00E35F42">
        <w:rPr>
          <w:rFonts w:ascii="Arial" w:hAnsi="Arial" w:cs="Arial"/>
        </w:rPr>
        <w:t>łączone metodą zgrzewania czołowego.</w:t>
      </w:r>
    </w:p>
    <w:p w14:paraId="0D8E3567" w14:textId="77777777" w:rsidR="0001019C" w:rsidRPr="00A33D73" w:rsidRDefault="0001019C" w:rsidP="00D02650">
      <w:pPr>
        <w:pStyle w:val="Zwyky"/>
        <w:ind w:left="0"/>
        <w:rPr>
          <w:rFonts w:ascii="Arial" w:hAnsi="Arial" w:cs="Arial"/>
        </w:rPr>
      </w:pPr>
      <w:r w:rsidRPr="00A33D73">
        <w:rPr>
          <w:rFonts w:ascii="Arial" w:hAnsi="Arial" w:cs="Arial"/>
        </w:rPr>
        <w:t>Wszystkie rurociągi wodociągowe należy ułożyć na podsypce piaskowej 20 cm i w obsypce piaskowej 30 cm ponad wierzch rury.</w:t>
      </w:r>
    </w:p>
    <w:p w14:paraId="23A3737B" w14:textId="77777777" w:rsidR="0001019C" w:rsidRPr="00A33D73" w:rsidRDefault="0001019C" w:rsidP="00D02650">
      <w:pPr>
        <w:pStyle w:val="Zwyky"/>
        <w:ind w:left="0"/>
        <w:rPr>
          <w:rFonts w:ascii="Arial" w:hAnsi="Arial" w:cs="Arial"/>
        </w:rPr>
      </w:pPr>
      <w:r w:rsidRPr="00A33D73">
        <w:rPr>
          <w:rFonts w:ascii="Arial" w:hAnsi="Arial" w:cs="Arial"/>
        </w:rPr>
        <w:t>Niweletę projektowanego wodociągu dostosowano do istniejącego ukształtowania terenu i lokalizacji istniejącego uzbrojenia podziemnego zachowując minimalne przykrycie wodociągu 1,4 m p.p.t. z uwagi na przemarzanie.</w:t>
      </w:r>
    </w:p>
    <w:p w14:paraId="5091FEF6" w14:textId="41D39E72" w:rsidR="0001019C" w:rsidRPr="00A33D73" w:rsidRDefault="0001019C" w:rsidP="00D02650">
      <w:pPr>
        <w:pStyle w:val="Zwyky"/>
        <w:ind w:left="0"/>
        <w:rPr>
          <w:rFonts w:ascii="Arial" w:hAnsi="Arial" w:cs="Arial"/>
        </w:rPr>
      </w:pPr>
      <w:r w:rsidRPr="00A33D73">
        <w:rPr>
          <w:rFonts w:ascii="Arial" w:hAnsi="Arial" w:cs="Arial"/>
        </w:rPr>
        <w:t>Lokalizację hydrantów technologicznych oraz pozostałych elementów sieci przedstawiono w części rysunkowej niniejszego opracowania. Głębokość wykonania niwelety wodociągu waha się w granicach 1,4-</w:t>
      </w:r>
      <w:r w:rsidR="006C3671">
        <w:rPr>
          <w:rFonts w:ascii="Arial" w:hAnsi="Arial" w:cs="Arial"/>
        </w:rPr>
        <w:t>1,8</w:t>
      </w:r>
      <w:r w:rsidRPr="00A33D73">
        <w:rPr>
          <w:rFonts w:ascii="Arial" w:hAnsi="Arial" w:cs="Arial"/>
        </w:rPr>
        <w:t xml:space="preserve"> m p.p.t.</w:t>
      </w:r>
    </w:p>
    <w:p w14:paraId="0BEF15F0" w14:textId="77777777" w:rsidR="0001019C" w:rsidRPr="00A33D73" w:rsidRDefault="006D0D94" w:rsidP="00D02650">
      <w:pPr>
        <w:pStyle w:val="Zwyky"/>
        <w:ind w:left="0"/>
        <w:rPr>
          <w:rFonts w:ascii="Arial" w:hAnsi="Arial" w:cs="Arial"/>
        </w:rPr>
      </w:pPr>
      <w:r w:rsidRPr="00A33D73">
        <w:rPr>
          <w:rFonts w:ascii="Arial" w:hAnsi="Arial" w:cs="Arial"/>
        </w:rPr>
        <w:t>Na etapie realizacji należy potwierdzić głębokość istniejącego uzbrojenia i w razie rozbieżności dostosować do istniejącej niwelety projektowane przewody.</w:t>
      </w:r>
    </w:p>
    <w:p w14:paraId="6E29413F" w14:textId="60B9D69A" w:rsidR="0001019C" w:rsidRPr="00A33D73" w:rsidRDefault="0001019C" w:rsidP="00D02650">
      <w:pPr>
        <w:pStyle w:val="Zwyky"/>
        <w:ind w:left="0"/>
        <w:rPr>
          <w:rFonts w:ascii="Arial" w:hAnsi="Arial" w:cs="Arial"/>
        </w:rPr>
      </w:pPr>
      <w:r w:rsidRPr="00A33D73">
        <w:rPr>
          <w:rFonts w:ascii="Arial" w:hAnsi="Arial" w:cs="Arial"/>
        </w:rPr>
        <w:t xml:space="preserve">W projektowanej sieci zastosowano rurociągi z </w:t>
      </w:r>
      <w:r w:rsidRPr="00E35F42">
        <w:rPr>
          <w:rFonts w:ascii="Arial" w:hAnsi="Arial" w:cs="Arial"/>
        </w:rPr>
        <w:t xml:space="preserve">rur PE SDR11 PN16 o </w:t>
      </w:r>
      <w:r w:rsidRPr="00A33D73">
        <w:rPr>
          <w:rFonts w:ascii="Arial" w:hAnsi="Arial" w:cs="Arial"/>
        </w:rPr>
        <w:t xml:space="preserve">średnicy  Dz </w:t>
      </w:r>
      <w:r w:rsidR="006C3671">
        <w:rPr>
          <w:rFonts w:ascii="Arial" w:hAnsi="Arial" w:cs="Arial"/>
        </w:rPr>
        <w:t>63</w:t>
      </w:r>
      <w:r w:rsidRPr="00A33D73">
        <w:rPr>
          <w:rFonts w:ascii="Arial" w:hAnsi="Arial" w:cs="Arial"/>
        </w:rPr>
        <w:t xml:space="preserve"> mm – Dz </w:t>
      </w:r>
      <w:r w:rsidR="006C3671">
        <w:rPr>
          <w:rFonts w:ascii="Arial" w:hAnsi="Arial" w:cs="Arial"/>
        </w:rPr>
        <w:t>90</w:t>
      </w:r>
      <w:r w:rsidRPr="00A33D73">
        <w:rPr>
          <w:rFonts w:ascii="Arial" w:hAnsi="Arial" w:cs="Arial"/>
        </w:rPr>
        <w:t xml:space="preserve"> mm, o złączach zgrzewanych doczołowo lub elektrooporowo</w:t>
      </w:r>
      <w:r w:rsidR="00E35F42">
        <w:rPr>
          <w:rFonts w:ascii="Arial" w:hAnsi="Arial" w:cs="Arial"/>
        </w:rPr>
        <w:t>.</w:t>
      </w:r>
      <w:r w:rsidRPr="00A33D73">
        <w:rPr>
          <w:rFonts w:ascii="Arial" w:hAnsi="Arial" w:cs="Arial"/>
        </w:rPr>
        <w:t xml:space="preserve"> </w:t>
      </w:r>
      <w:r w:rsidRPr="00A33D73">
        <w:rPr>
          <w:rFonts w:ascii="Arial" w:hAnsi="Arial" w:cs="Arial"/>
          <w:u w:val="single"/>
        </w:rPr>
        <w:t>Zastosowane rury powinny posiadać atest Państwowego Zakładu Higieny o dopuszczeniu rur do kontaktu z wodą pitną.</w:t>
      </w:r>
      <w:r w:rsidRPr="00A33D73">
        <w:rPr>
          <w:rFonts w:ascii="Arial" w:hAnsi="Arial" w:cs="Arial"/>
        </w:rPr>
        <w:t xml:space="preserve"> Producent rur powinien posiadać certyfikat ISO 9001 i ISO 14001. Przy układaniu rur w wykopie należy zastosować podsypkę i obsypkę piaskową. W celu późniejszej lokalizacji rurociągów z PE nad rurociągiem należy ułożyć taśmę identyfikacyjną z tworzywa z wkładką ze stali nierdzewnej</w:t>
      </w:r>
    </w:p>
    <w:p w14:paraId="3FB8FC68" w14:textId="77777777" w:rsidR="006D0D94" w:rsidRPr="00A33D73" w:rsidRDefault="006D0D94" w:rsidP="00D02650">
      <w:pPr>
        <w:pStyle w:val="Zwyky"/>
        <w:ind w:left="0"/>
        <w:rPr>
          <w:rFonts w:ascii="Arial" w:hAnsi="Arial" w:cs="Arial"/>
        </w:rPr>
      </w:pPr>
      <w:r w:rsidRPr="00A33D73">
        <w:rPr>
          <w:rFonts w:ascii="Arial" w:hAnsi="Arial" w:cs="Arial"/>
        </w:rPr>
        <w:t>Połączenie rurociągu z istniejącą siecią należy wykonać za pomocą odpowiedniej złączki łączonej elektrooporowo.</w:t>
      </w:r>
    </w:p>
    <w:p w14:paraId="4AC9D99B" w14:textId="50AD44A1" w:rsidR="006D0D94" w:rsidRPr="00A33D73" w:rsidRDefault="006D0D94" w:rsidP="00D02650">
      <w:pPr>
        <w:pStyle w:val="Zwyky"/>
        <w:ind w:left="0"/>
        <w:rPr>
          <w:rFonts w:ascii="Arial" w:hAnsi="Arial" w:cs="Arial"/>
        </w:rPr>
      </w:pPr>
      <w:r w:rsidRPr="00A33D73">
        <w:rPr>
          <w:rFonts w:ascii="Arial" w:hAnsi="Arial" w:cs="Arial"/>
        </w:rPr>
        <w:t>Na przyłączach wodociągowych należy zabudować zasuwy do przyłączy DN 32 mm, np. firmy Hawle. Nad trzpieniem zasuw zamontować żeliwne skrzynki uliczne.</w:t>
      </w:r>
      <w:r w:rsidR="00406D34">
        <w:rPr>
          <w:rFonts w:ascii="Arial" w:hAnsi="Arial" w:cs="Arial"/>
        </w:rPr>
        <w:t xml:space="preserve"> </w:t>
      </w:r>
      <w:r w:rsidRPr="00A33D73">
        <w:rPr>
          <w:rFonts w:ascii="Arial" w:hAnsi="Arial" w:cs="Arial"/>
        </w:rPr>
        <w:t xml:space="preserve">Przewody układać na głębokości min. 1,5 m pod powierzchnią terenu na podsypce piaskowej grubości 20 cm i w </w:t>
      </w:r>
      <w:r w:rsidRPr="00A33D73">
        <w:rPr>
          <w:rFonts w:ascii="Arial" w:hAnsi="Arial" w:cs="Arial"/>
        </w:rPr>
        <w:lastRenderedPageBreak/>
        <w:t xml:space="preserve">obsypce i zasypce piaskiem do wysokości 30 cm nad rurę. Należy pamiętać o dodatkowym wyprofilowaniu podłoża w miejscu złączy rur. Wyprofilowanie należy wykonać przed montażem. Podczas prac wykonawczych musi być zwrócona szczególna uwaga na zabezpieczenie rur przed przemieszczaniem się podczas wypełniania wykopu i zagęszczania gruntu. </w:t>
      </w:r>
    </w:p>
    <w:p w14:paraId="3CADF416" w14:textId="77777777" w:rsidR="006D0D94" w:rsidRPr="00A33D73" w:rsidRDefault="006D0D94" w:rsidP="00D02650">
      <w:pPr>
        <w:pStyle w:val="Zwyky"/>
        <w:ind w:left="0"/>
        <w:rPr>
          <w:rFonts w:ascii="Arial" w:hAnsi="Arial" w:cs="Arial"/>
        </w:rPr>
      </w:pPr>
      <w:r w:rsidRPr="00A33D73">
        <w:rPr>
          <w:rFonts w:ascii="Arial" w:hAnsi="Arial" w:cs="Arial"/>
        </w:rPr>
        <w:t>Należy wykonać próbę szczelności wodociągu a następnie wykonać zasypkę przewodów.</w:t>
      </w:r>
    </w:p>
    <w:p w14:paraId="7879D598" w14:textId="77777777" w:rsidR="006D0D94" w:rsidRPr="00A33D73" w:rsidRDefault="006D0D94" w:rsidP="00D02650">
      <w:pPr>
        <w:pStyle w:val="Zwyky"/>
        <w:ind w:left="0"/>
        <w:rPr>
          <w:rFonts w:ascii="Arial" w:hAnsi="Arial" w:cs="Arial"/>
        </w:rPr>
      </w:pPr>
      <w:r w:rsidRPr="00A33D73">
        <w:rPr>
          <w:rFonts w:ascii="Arial" w:hAnsi="Arial" w:cs="Arial"/>
        </w:rPr>
        <w:t>Po przeprowadzeniu próby szczelności należy:</w:t>
      </w:r>
    </w:p>
    <w:p w14:paraId="75040DBE" w14:textId="77777777" w:rsidR="006D0D94" w:rsidRPr="00A33D73" w:rsidRDefault="006D0D94" w:rsidP="006D0D94">
      <w:pPr>
        <w:pStyle w:val="Kreska"/>
        <w:jc w:val="both"/>
        <w:rPr>
          <w:rFonts w:ascii="Arial" w:hAnsi="Arial" w:cs="Arial"/>
        </w:rPr>
      </w:pPr>
      <w:r w:rsidRPr="00A33D73">
        <w:rPr>
          <w:rFonts w:ascii="Arial" w:hAnsi="Arial" w:cs="Arial"/>
        </w:rPr>
        <w:t>Wykonać zasypkę do poziomu 20 cm nad wierzch rury, zasypkę tą należy zagęścić poprzez ubijanie,</w:t>
      </w:r>
    </w:p>
    <w:p w14:paraId="37903706" w14:textId="77777777" w:rsidR="006D0D94" w:rsidRPr="00A33D73" w:rsidRDefault="006D0D94" w:rsidP="006D0D94">
      <w:pPr>
        <w:pStyle w:val="Kreska"/>
        <w:jc w:val="both"/>
        <w:rPr>
          <w:rFonts w:ascii="Arial" w:hAnsi="Arial" w:cs="Arial"/>
        </w:rPr>
      </w:pPr>
      <w:r w:rsidRPr="00A33D73">
        <w:rPr>
          <w:rFonts w:ascii="Arial" w:hAnsi="Arial" w:cs="Arial"/>
        </w:rPr>
        <w:t>50 cm nad rurą umieścić taśmę lokalizacyjną na całej długości rurociągu.</w:t>
      </w:r>
    </w:p>
    <w:p w14:paraId="329BA48B" w14:textId="77777777" w:rsidR="006D0D94" w:rsidRPr="00A33D73" w:rsidRDefault="006D0D94" w:rsidP="00D02650">
      <w:pPr>
        <w:pStyle w:val="Zwyky"/>
        <w:ind w:left="0"/>
        <w:rPr>
          <w:rFonts w:ascii="Arial" w:hAnsi="Arial" w:cs="Arial"/>
        </w:rPr>
      </w:pPr>
      <w:r w:rsidRPr="00A33D73">
        <w:rPr>
          <w:rFonts w:ascii="Arial" w:hAnsi="Arial" w:cs="Arial"/>
        </w:rPr>
        <w:t>Po zakończeniu robót montażowych, a przed całkowitym zasypaniem (należy pozostawić odkryte co najmniej miejsca połączeń) rurociągu poddać próbie szczelności zgodnie z PN-81/B-10725. Po sprawdzeniu i zabezpieczeniu wszystkich złączy rurociąg należy napełnić wodą i przeprowadzić próbę na ciśnienie 1,5 x max ciśnienia roboczego, lecz nie mniej niż 8 barów.</w:t>
      </w:r>
    </w:p>
    <w:p w14:paraId="1804274A" w14:textId="77777777" w:rsidR="006D0D94" w:rsidRPr="00A33D73" w:rsidRDefault="006D0D94" w:rsidP="00D02650">
      <w:pPr>
        <w:pStyle w:val="Zwyky"/>
        <w:ind w:left="0"/>
        <w:rPr>
          <w:rFonts w:ascii="Arial" w:hAnsi="Arial" w:cs="Arial"/>
        </w:rPr>
      </w:pPr>
      <w:r w:rsidRPr="00A33D73">
        <w:rPr>
          <w:rFonts w:ascii="Arial" w:hAnsi="Arial" w:cs="Arial"/>
        </w:rPr>
        <w:t>Przed przekazaniem przewodu do eksploatacji, należy rurociąg dokładnie przepłukać wodą wodociągową (z zachowaniem prędkości przepływu v = 1,50 m/s). Płukanie należy prowadzić do momentu kiedy w próbkach pobranej wody nie będzie można stwierdzić zanieczyszczeń i przebarwień. Po dokonanym płukaniu należy pobrać próbkę do badań laboratoryjnych. Po pozytywnym wyniku badań wodociąg może zostać przekazany do eksploatacji.</w:t>
      </w:r>
    </w:p>
    <w:p w14:paraId="7263FD99" w14:textId="77777777" w:rsidR="006D0D94" w:rsidRPr="00A33D73" w:rsidRDefault="006D0D94" w:rsidP="00D02650">
      <w:pPr>
        <w:pStyle w:val="Zwyky"/>
        <w:ind w:left="0"/>
        <w:rPr>
          <w:rFonts w:ascii="Arial" w:hAnsi="Arial" w:cs="Arial"/>
        </w:rPr>
      </w:pPr>
      <w:r w:rsidRPr="00A33D73">
        <w:rPr>
          <w:rFonts w:ascii="Arial" w:hAnsi="Arial" w:cs="Arial"/>
        </w:rPr>
        <w:t>Warunkiem odbioru technicznego wodociągu będzie:</w:t>
      </w:r>
    </w:p>
    <w:p w14:paraId="0104CDDF" w14:textId="77777777" w:rsidR="006D0D94" w:rsidRPr="00A33D73" w:rsidRDefault="006D0D94" w:rsidP="006D0D94">
      <w:pPr>
        <w:pStyle w:val="Kreska"/>
        <w:rPr>
          <w:rFonts w:ascii="Arial" w:hAnsi="Arial" w:cs="Arial"/>
        </w:rPr>
      </w:pPr>
      <w:r w:rsidRPr="00A33D73">
        <w:rPr>
          <w:rFonts w:ascii="Arial" w:hAnsi="Arial" w:cs="Arial"/>
        </w:rPr>
        <w:t>Wynik pozytywny z prób szczelności,</w:t>
      </w:r>
    </w:p>
    <w:p w14:paraId="305A9E15" w14:textId="77777777" w:rsidR="006D0D94" w:rsidRPr="00A33D73" w:rsidRDefault="006D0D94" w:rsidP="006D0D94">
      <w:pPr>
        <w:pStyle w:val="Kreska"/>
        <w:rPr>
          <w:rFonts w:ascii="Arial" w:hAnsi="Arial" w:cs="Arial"/>
        </w:rPr>
      </w:pPr>
      <w:r w:rsidRPr="00A33D73">
        <w:rPr>
          <w:rFonts w:ascii="Arial" w:hAnsi="Arial" w:cs="Arial"/>
        </w:rPr>
        <w:t>Pomiar powykonawczy w formie cyfrowej.</w:t>
      </w:r>
    </w:p>
    <w:p w14:paraId="1F6F5CB4" w14:textId="7EC08781" w:rsidR="008F761A" w:rsidRPr="00A33D73" w:rsidRDefault="006D0D94" w:rsidP="00D02650">
      <w:pPr>
        <w:pStyle w:val="Zwyky"/>
        <w:ind w:left="0"/>
        <w:rPr>
          <w:rFonts w:ascii="Arial" w:hAnsi="Arial" w:cs="Arial"/>
        </w:rPr>
      </w:pPr>
      <w:r w:rsidRPr="00A33D73">
        <w:rPr>
          <w:rFonts w:ascii="Arial" w:hAnsi="Arial" w:cs="Arial"/>
        </w:rPr>
        <w:t>Na trasie projektowano wodociągu zaprojektowano</w:t>
      </w:r>
      <w:r w:rsidR="008F761A" w:rsidRPr="00A33D73">
        <w:rPr>
          <w:rFonts w:ascii="Arial" w:hAnsi="Arial" w:cs="Arial"/>
        </w:rPr>
        <w:t xml:space="preserve"> hydranty technologiczne jako nadziemne DN</w:t>
      </w:r>
      <w:r w:rsidR="00E35F42">
        <w:rPr>
          <w:rFonts w:ascii="Arial" w:hAnsi="Arial" w:cs="Arial"/>
        </w:rPr>
        <w:t> </w:t>
      </w:r>
      <w:r w:rsidR="008F761A" w:rsidRPr="00A33D73">
        <w:rPr>
          <w:rFonts w:ascii="Arial" w:hAnsi="Arial" w:cs="Arial"/>
        </w:rPr>
        <w:t>80 mm z żeliwa sferoidalnego z powłoką epoksydową oznakowane w terenie tabliczkami.</w:t>
      </w:r>
    </w:p>
    <w:p w14:paraId="0E4438E7" w14:textId="77777777" w:rsidR="008F761A" w:rsidRPr="00A33D73" w:rsidRDefault="008F761A" w:rsidP="00D02650">
      <w:pPr>
        <w:pStyle w:val="Zwyky"/>
        <w:ind w:left="0"/>
        <w:rPr>
          <w:rFonts w:ascii="Arial" w:hAnsi="Arial" w:cs="Arial"/>
        </w:rPr>
      </w:pPr>
      <w:r w:rsidRPr="00A33D73">
        <w:rPr>
          <w:rFonts w:ascii="Arial" w:hAnsi="Arial" w:cs="Arial"/>
        </w:rPr>
        <w:t>Zaprojektowane hydranty mogą służyć do płukania sieci, odpowietrzania jak i do celów p.poż., jednak nie o takiej wydajności i ciśnieniu jak określają normy i przepisy związane z ochroną przeciwpożarową.</w:t>
      </w:r>
    </w:p>
    <w:p w14:paraId="6A47A708" w14:textId="41C1048B" w:rsidR="006D0D94" w:rsidRDefault="006D0D94" w:rsidP="00D02650">
      <w:pPr>
        <w:pStyle w:val="Zwyky"/>
        <w:ind w:left="0"/>
        <w:rPr>
          <w:rFonts w:ascii="Arial" w:hAnsi="Arial" w:cs="Arial"/>
        </w:rPr>
      </w:pPr>
      <w:r w:rsidRPr="00A33D73">
        <w:rPr>
          <w:rFonts w:ascii="Arial" w:hAnsi="Arial" w:cs="Arial"/>
        </w:rPr>
        <w:t xml:space="preserve">W przypadku, gdy w jednostce osadniczej zasoby wody przeznaczonej dla ludności, dostarczanej wodociągiem, nie zapewniają jej wymaganej ilości do celów przeciwpożarowych, jako uzupełniające źródło wody może stanowić rzeka </w:t>
      </w:r>
      <w:r w:rsidR="00A51C5D">
        <w:rPr>
          <w:rFonts w:ascii="Arial" w:hAnsi="Arial" w:cs="Arial"/>
        </w:rPr>
        <w:t>Żabniczanka</w:t>
      </w:r>
      <w:r w:rsidRPr="00A33D73">
        <w:rPr>
          <w:rFonts w:ascii="Arial" w:hAnsi="Arial" w:cs="Arial"/>
        </w:rPr>
        <w:t>.</w:t>
      </w:r>
    </w:p>
    <w:p w14:paraId="24D82EC6" w14:textId="77777777" w:rsidR="00D02650" w:rsidRDefault="00D02650" w:rsidP="00D02650">
      <w:pPr>
        <w:pStyle w:val="Zwyky"/>
        <w:ind w:left="0"/>
        <w:rPr>
          <w:rFonts w:ascii="Arial" w:hAnsi="Arial" w:cs="Arial"/>
        </w:rPr>
      </w:pPr>
    </w:p>
    <w:p w14:paraId="59DFCD70" w14:textId="77777777" w:rsidR="006D0D94" w:rsidRPr="00A33D73" w:rsidRDefault="006D0D94" w:rsidP="00D02650">
      <w:pPr>
        <w:pStyle w:val="Zwyky"/>
        <w:ind w:left="0"/>
        <w:rPr>
          <w:rFonts w:ascii="Arial" w:hAnsi="Arial" w:cs="Arial"/>
          <w:b/>
        </w:rPr>
      </w:pPr>
      <w:bookmarkStart w:id="26" w:name="_Toc464627996"/>
      <w:r w:rsidRPr="00A33D73">
        <w:rPr>
          <w:rFonts w:ascii="Arial" w:hAnsi="Arial" w:cs="Arial"/>
          <w:b/>
        </w:rPr>
        <w:t>WODOCIĄG OBJĘTY ZAKRESEM OPRACOWANIA</w:t>
      </w:r>
      <w:bookmarkEnd w:id="26"/>
    </w:p>
    <w:p w14:paraId="79D916A7" w14:textId="77777777" w:rsidR="006D0D94" w:rsidRPr="00A33D73" w:rsidRDefault="006D0D94" w:rsidP="00D02650">
      <w:pPr>
        <w:pStyle w:val="Zwyky"/>
        <w:ind w:left="0"/>
        <w:rPr>
          <w:rFonts w:ascii="Arial" w:hAnsi="Arial" w:cs="Arial"/>
        </w:rPr>
      </w:pPr>
      <w:r w:rsidRPr="00A33D73">
        <w:rPr>
          <w:rFonts w:ascii="Arial" w:hAnsi="Arial" w:cs="Arial"/>
        </w:rPr>
        <w:t>Punkt włączenia projektowanej sieci wodociągowej do istniejącego wodociągu ustalono z Użytkownikiem sieci</w:t>
      </w:r>
      <w:r w:rsidR="00623CDB" w:rsidRPr="00A33D73">
        <w:rPr>
          <w:rFonts w:ascii="Arial" w:hAnsi="Arial" w:cs="Arial"/>
        </w:rPr>
        <w:t>.</w:t>
      </w:r>
    </w:p>
    <w:p w14:paraId="18470420" w14:textId="14873973" w:rsidR="006D0D94" w:rsidRDefault="006D0D94" w:rsidP="00D02650">
      <w:pPr>
        <w:pStyle w:val="Zwyky"/>
        <w:ind w:left="0"/>
        <w:rPr>
          <w:rFonts w:ascii="Arial" w:hAnsi="Arial" w:cs="Arial"/>
          <w:color w:val="00B050"/>
        </w:rPr>
      </w:pPr>
      <w:r w:rsidRPr="00A33D73">
        <w:rPr>
          <w:rFonts w:ascii="Arial" w:hAnsi="Arial" w:cs="Arial"/>
        </w:rPr>
        <w:t>Średnice sieci wodociągowej dostosowano do istniejącego i perspektywicznego zużycia wody dla terenów mieszkaniowych w oparciu o Miejscowy Plan Zagospodarowania Przestrzennego mając na uwadze zapewnienie pełnosprawnego zaopatrzenia w wodę dla celów gospodarczych, a także w uzgodnieniu z Użytkownikiem sieci</w:t>
      </w:r>
      <w:r w:rsidR="00623CDB" w:rsidRPr="00A33D73">
        <w:rPr>
          <w:rFonts w:ascii="Arial" w:hAnsi="Arial" w:cs="Arial"/>
          <w:color w:val="00B050"/>
        </w:rPr>
        <w:t>.</w:t>
      </w:r>
    </w:p>
    <w:p w14:paraId="22B3AA40" w14:textId="77777777" w:rsidR="00D02650" w:rsidRPr="00A33D73" w:rsidRDefault="00D02650" w:rsidP="00D02650">
      <w:pPr>
        <w:pStyle w:val="Zwyky"/>
        <w:ind w:left="0"/>
        <w:rPr>
          <w:rFonts w:ascii="Arial" w:hAnsi="Arial" w:cs="Arial"/>
          <w:color w:val="00B050"/>
        </w:rPr>
      </w:pPr>
    </w:p>
    <w:p w14:paraId="7775F20C" w14:textId="77777777" w:rsidR="005C22D5" w:rsidRPr="00A33D73" w:rsidRDefault="005C22D5" w:rsidP="00D02650">
      <w:pPr>
        <w:pStyle w:val="Zwyky"/>
        <w:ind w:left="0"/>
        <w:rPr>
          <w:rFonts w:ascii="Arial" w:hAnsi="Arial" w:cs="Arial"/>
          <w:b/>
        </w:rPr>
      </w:pPr>
      <w:bookmarkStart w:id="27" w:name="_Toc464628000"/>
      <w:r w:rsidRPr="00A33D73">
        <w:rPr>
          <w:rFonts w:ascii="Arial" w:hAnsi="Arial" w:cs="Arial"/>
          <w:b/>
        </w:rPr>
        <w:lastRenderedPageBreak/>
        <w:t>CHARAKTERYSTYKA ROZWIĄZAŃ PROJEKTOWYCH</w:t>
      </w:r>
      <w:bookmarkEnd w:id="27"/>
    </w:p>
    <w:p w14:paraId="02D3BFEF" w14:textId="77777777" w:rsidR="005C22D5" w:rsidRPr="00A33D73" w:rsidRDefault="005C22D5" w:rsidP="00D02650">
      <w:pPr>
        <w:pStyle w:val="Zwyky"/>
        <w:ind w:left="0"/>
        <w:rPr>
          <w:rFonts w:ascii="Arial" w:hAnsi="Arial" w:cs="Arial"/>
          <w:b/>
        </w:rPr>
      </w:pPr>
      <w:bookmarkStart w:id="28" w:name="_Toc464628001"/>
      <w:r w:rsidRPr="00A33D73">
        <w:rPr>
          <w:rFonts w:ascii="Arial" w:hAnsi="Arial" w:cs="Arial"/>
          <w:b/>
        </w:rPr>
        <w:t>Trasa wodociągu i projektowanych węzłów</w:t>
      </w:r>
      <w:bookmarkEnd w:id="28"/>
    </w:p>
    <w:p w14:paraId="1076D3D2" w14:textId="77777777" w:rsidR="008F761A" w:rsidRPr="00A33D73" w:rsidRDefault="008F761A" w:rsidP="00D02650">
      <w:pPr>
        <w:pStyle w:val="Zwyky"/>
        <w:ind w:left="0"/>
        <w:rPr>
          <w:rFonts w:ascii="Arial" w:hAnsi="Arial" w:cs="Arial"/>
        </w:rPr>
      </w:pPr>
      <w:bookmarkStart w:id="29" w:name="_Toc464628002"/>
      <w:r w:rsidRPr="00A33D73">
        <w:rPr>
          <w:rFonts w:ascii="Arial" w:hAnsi="Arial" w:cs="Arial"/>
        </w:rPr>
        <w:t>Wodociąg prowadzony będzie przez działki dróg gminnych oraz przez tereny prywatne. Przyłącza wody projektuje się o średnicy Dz 40 mm.</w:t>
      </w:r>
    </w:p>
    <w:p w14:paraId="39A8E846" w14:textId="08E85421" w:rsidR="008F761A" w:rsidRPr="002F382E" w:rsidRDefault="008F761A" w:rsidP="00D02650">
      <w:pPr>
        <w:pStyle w:val="Zwyky"/>
        <w:ind w:left="0"/>
        <w:rPr>
          <w:rFonts w:ascii="Arial" w:hAnsi="Arial" w:cs="Arial"/>
        </w:rPr>
      </w:pPr>
      <w:r w:rsidRPr="00A33D73">
        <w:rPr>
          <w:rFonts w:ascii="Arial" w:hAnsi="Arial" w:cs="Arial"/>
        </w:rPr>
        <w:t xml:space="preserve">Sieć wodociągową i przyłącza projektuje się z rur </w:t>
      </w:r>
      <w:r w:rsidRPr="00E35F42">
        <w:rPr>
          <w:rFonts w:ascii="Arial" w:hAnsi="Arial" w:cs="Arial"/>
        </w:rPr>
        <w:t xml:space="preserve">PE SDR11 </w:t>
      </w:r>
      <w:r w:rsidRPr="00A33D73">
        <w:rPr>
          <w:rFonts w:ascii="Arial" w:hAnsi="Arial" w:cs="Arial"/>
        </w:rPr>
        <w:t xml:space="preserve">PN16 </w:t>
      </w:r>
      <w:r w:rsidR="002F382E" w:rsidRPr="002F382E">
        <w:rPr>
          <w:rFonts w:ascii="Arial" w:hAnsi="Arial" w:cs="Arial"/>
        </w:rPr>
        <w:t>o złączach zgrzewanych doczołowo</w:t>
      </w:r>
      <w:r w:rsidR="002F382E">
        <w:rPr>
          <w:rFonts w:ascii="Arial" w:hAnsi="Arial" w:cs="Arial"/>
        </w:rPr>
        <w:t>.</w:t>
      </w:r>
    </w:p>
    <w:p w14:paraId="1FE38CC4" w14:textId="77777777" w:rsidR="008F761A" w:rsidRPr="00A33D73" w:rsidRDefault="008F761A" w:rsidP="00D02650">
      <w:pPr>
        <w:pStyle w:val="Zwyky"/>
        <w:ind w:left="0"/>
        <w:rPr>
          <w:rFonts w:ascii="Arial" w:hAnsi="Arial" w:cs="Arial"/>
        </w:rPr>
      </w:pPr>
      <w:r w:rsidRPr="00A33D73">
        <w:rPr>
          <w:rFonts w:ascii="Arial" w:hAnsi="Arial" w:cs="Arial"/>
        </w:rPr>
        <w:t>Wszystkie rurociągi wodociągowe należy ułożyć na podsypce piaskowej 20 cm i w obsypce piaskowej 30 cm ponad wierzch rury.</w:t>
      </w:r>
    </w:p>
    <w:p w14:paraId="779BEBAE" w14:textId="77777777" w:rsidR="005C22D5" w:rsidRPr="00A33D73" w:rsidRDefault="008F761A" w:rsidP="00D02650">
      <w:pPr>
        <w:pStyle w:val="Zwyky"/>
        <w:ind w:left="0"/>
        <w:rPr>
          <w:rFonts w:ascii="Arial" w:hAnsi="Arial" w:cs="Arial"/>
          <w:b/>
        </w:rPr>
      </w:pPr>
      <w:r w:rsidRPr="00A33D73">
        <w:rPr>
          <w:rFonts w:ascii="Arial" w:hAnsi="Arial" w:cs="Arial"/>
          <w:b/>
        </w:rPr>
        <w:t>Z</w:t>
      </w:r>
      <w:r w:rsidR="005C22D5" w:rsidRPr="00A33D73">
        <w:rPr>
          <w:rFonts w:ascii="Arial" w:hAnsi="Arial" w:cs="Arial"/>
          <w:b/>
        </w:rPr>
        <w:t>agłębienie i niweleta wodociągu</w:t>
      </w:r>
      <w:bookmarkEnd w:id="29"/>
    </w:p>
    <w:p w14:paraId="33AD600F" w14:textId="77777777" w:rsidR="008F761A" w:rsidRPr="00A33D73" w:rsidRDefault="008F761A" w:rsidP="00D02650">
      <w:pPr>
        <w:widowControl/>
        <w:autoSpaceDE/>
        <w:autoSpaceDN/>
        <w:adjustRightInd/>
        <w:spacing w:line="360" w:lineRule="auto"/>
        <w:jc w:val="both"/>
        <w:rPr>
          <w:rFonts w:eastAsia="Calibri"/>
          <w:sz w:val="22"/>
          <w:szCs w:val="22"/>
          <w:lang w:eastAsia="en-US"/>
        </w:rPr>
      </w:pPr>
      <w:r w:rsidRPr="00A33D73">
        <w:rPr>
          <w:rFonts w:eastAsia="Calibri"/>
          <w:sz w:val="22"/>
          <w:szCs w:val="22"/>
          <w:lang w:eastAsia="en-US"/>
        </w:rPr>
        <w:t>Niweletę projektowanego wodociągu dostosowano do istniejącego ukształtowania terenu i lokalizacji istniejącego uzbrojenia podziemnego zachowując minimalne przykrycie wodociągu 1,4 m p.p.t. z uwagi na przemarzanie.</w:t>
      </w:r>
    </w:p>
    <w:p w14:paraId="1D4ADE04" w14:textId="60FB2BF4" w:rsidR="008F761A" w:rsidRPr="00A33D73" w:rsidRDefault="008F761A" w:rsidP="00D02650">
      <w:pPr>
        <w:widowControl/>
        <w:autoSpaceDE/>
        <w:autoSpaceDN/>
        <w:adjustRightInd/>
        <w:spacing w:line="360" w:lineRule="auto"/>
        <w:jc w:val="both"/>
        <w:rPr>
          <w:rFonts w:eastAsia="Calibri"/>
          <w:sz w:val="22"/>
          <w:szCs w:val="22"/>
          <w:lang w:eastAsia="en-US"/>
        </w:rPr>
      </w:pPr>
      <w:r w:rsidRPr="00A33D73">
        <w:rPr>
          <w:rFonts w:eastAsia="Calibri"/>
          <w:sz w:val="22"/>
          <w:szCs w:val="22"/>
          <w:lang w:eastAsia="en-US"/>
        </w:rPr>
        <w:t>Lokalizację hydrantów technologicznych oraz pozostałych elementów sieci przedstawiono w części rysunkowej niniejszego opracowania. Głębokość wykonania niwelety wodociągu waha się w granicach 1,4-</w:t>
      </w:r>
      <w:r w:rsidR="00A51C5D">
        <w:rPr>
          <w:rFonts w:eastAsia="Calibri"/>
          <w:sz w:val="22"/>
          <w:szCs w:val="22"/>
          <w:lang w:eastAsia="en-US"/>
        </w:rPr>
        <w:t>1,8</w:t>
      </w:r>
      <w:r w:rsidRPr="00A33D73">
        <w:rPr>
          <w:rFonts w:eastAsia="Calibri"/>
          <w:sz w:val="22"/>
          <w:szCs w:val="22"/>
          <w:lang w:eastAsia="en-US"/>
        </w:rPr>
        <w:t xml:space="preserve"> m p.p.t.</w:t>
      </w:r>
    </w:p>
    <w:p w14:paraId="5C340CA1" w14:textId="77777777" w:rsidR="005C22D5" w:rsidRPr="00A33D73" w:rsidRDefault="005C22D5" w:rsidP="00D02650">
      <w:pPr>
        <w:pStyle w:val="Zwyky"/>
        <w:ind w:left="0"/>
        <w:rPr>
          <w:rFonts w:ascii="Arial" w:hAnsi="Arial" w:cs="Arial"/>
          <w:b/>
        </w:rPr>
      </w:pPr>
      <w:bookmarkStart w:id="30" w:name="_Toc464628003"/>
      <w:r w:rsidRPr="00A33D73">
        <w:rPr>
          <w:rFonts w:ascii="Arial" w:hAnsi="Arial" w:cs="Arial"/>
          <w:b/>
        </w:rPr>
        <w:t>Dobór średnic, wykonanie materiałowe, długości rurociągów</w:t>
      </w:r>
      <w:bookmarkEnd w:id="30"/>
    </w:p>
    <w:p w14:paraId="53D559C6" w14:textId="7CEBA0E6" w:rsidR="008F761A" w:rsidRPr="00A33D73" w:rsidRDefault="008F761A" w:rsidP="00D02650">
      <w:pPr>
        <w:pStyle w:val="Zwyky"/>
        <w:ind w:left="0"/>
        <w:rPr>
          <w:rFonts w:ascii="Arial" w:hAnsi="Arial" w:cs="Arial"/>
        </w:rPr>
      </w:pPr>
      <w:bookmarkStart w:id="31" w:name="_Toc464628004"/>
      <w:r w:rsidRPr="00A33D73">
        <w:rPr>
          <w:rFonts w:ascii="Arial" w:hAnsi="Arial" w:cs="Arial"/>
        </w:rPr>
        <w:t xml:space="preserve">W projektowanej sieci zastosowano rurociągi z rur PE SDR11 PN16 o średnicy  Dz 40 mm – Dz </w:t>
      </w:r>
      <w:r w:rsidR="00A51C5D">
        <w:rPr>
          <w:rFonts w:ascii="Arial" w:hAnsi="Arial" w:cs="Arial"/>
        </w:rPr>
        <w:t>90</w:t>
      </w:r>
      <w:r w:rsidRPr="00A33D73">
        <w:rPr>
          <w:rFonts w:ascii="Arial" w:hAnsi="Arial" w:cs="Arial"/>
        </w:rPr>
        <w:t xml:space="preserve"> mm, o złączach zgrzewanych doczołowo. </w:t>
      </w:r>
      <w:r w:rsidRPr="00A33D73">
        <w:rPr>
          <w:rFonts w:ascii="Arial" w:hAnsi="Arial" w:cs="Arial"/>
          <w:u w:val="single"/>
        </w:rPr>
        <w:t>Zastosowane rury powinny posiadać atest Państwowego Zakładu Higieny o dopuszczeniu rur do kontaktu z wodą pitną.</w:t>
      </w:r>
      <w:r w:rsidRPr="00A33D73">
        <w:rPr>
          <w:rFonts w:ascii="Arial" w:hAnsi="Arial" w:cs="Arial"/>
        </w:rPr>
        <w:t xml:space="preserve"> Producent rur powinien posiadać certyfikat ISO 9001 i ISO 14001. Przy układaniu rur w wykopie należy zastosować podsypkę i obsypkę piaskową. W celu późniejszej lokalizacji rurociągów z PE nad rurociągiem należy ułożyć taśmę identyfikacyjną z tworzywa z wkładką ze stali nierdzewnej podłączonej do żeliwnych elementów armatury.</w:t>
      </w:r>
    </w:p>
    <w:p w14:paraId="3AE1E03D" w14:textId="77777777" w:rsidR="002F78EB" w:rsidRPr="00A33D73" w:rsidRDefault="002F78EB" w:rsidP="00D02650">
      <w:pPr>
        <w:pStyle w:val="Zwyky"/>
        <w:ind w:left="0"/>
        <w:rPr>
          <w:rFonts w:ascii="Arial" w:hAnsi="Arial" w:cs="Arial"/>
          <w:b/>
        </w:rPr>
      </w:pPr>
      <w:r w:rsidRPr="00A33D73">
        <w:rPr>
          <w:rFonts w:ascii="Arial" w:hAnsi="Arial" w:cs="Arial"/>
          <w:b/>
        </w:rPr>
        <w:t>Węzły pomiarowe i dobór wodomierzy</w:t>
      </w:r>
      <w:bookmarkEnd w:id="31"/>
    </w:p>
    <w:p w14:paraId="06645FCD" w14:textId="77777777" w:rsidR="008F761A" w:rsidRPr="00A33D73" w:rsidRDefault="008F761A" w:rsidP="00D02650">
      <w:pPr>
        <w:pStyle w:val="Zwyky"/>
        <w:ind w:left="0"/>
        <w:rPr>
          <w:rFonts w:ascii="Arial" w:hAnsi="Arial" w:cs="Arial"/>
        </w:rPr>
      </w:pPr>
      <w:bookmarkStart w:id="32" w:name="_Toc464628005"/>
      <w:r w:rsidRPr="00A33D73">
        <w:rPr>
          <w:rFonts w:ascii="Arial" w:hAnsi="Arial" w:cs="Arial"/>
        </w:rPr>
        <w:t>Przyjęty standard wyposażenia mieszkań w punkty poboru wody dla budynków jednorodzinnych zestawiono w tabeli poniżej:</w:t>
      </w:r>
    </w:p>
    <w:p w14:paraId="53BBF491" w14:textId="77777777" w:rsidR="008F761A" w:rsidRPr="00A33D73" w:rsidRDefault="008F761A" w:rsidP="008F761A">
      <w:pPr>
        <w:pStyle w:val="Tabela"/>
        <w:rPr>
          <w:rFonts w:ascii="Arial" w:hAnsi="Arial" w:cs="Arial"/>
        </w:rPr>
      </w:pPr>
      <w:r w:rsidRPr="00A33D73">
        <w:rPr>
          <w:rFonts w:ascii="Arial" w:hAnsi="Arial" w:cs="Arial"/>
        </w:rPr>
        <w:t>Zbiorcze zestawienie punktów czerpalnych wody zimnej i ciepłej dla budynków mieszkalnych</w:t>
      </w:r>
    </w:p>
    <w:tbl>
      <w:tblPr>
        <w:tblW w:w="6400" w:type="dxa"/>
        <w:jc w:val="center"/>
        <w:tblCellMar>
          <w:left w:w="70" w:type="dxa"/>
          <w:right w:w="70" w:type="dxa"/>
        </w:tblCellMar>
        <w:tblLook w:val="04A0" w:firstRow="1" w:lastRow="0" w:firstColumn="1" w:lastColumn="0" w:noHBand="0" w:noVBand="1"/>
      </w:tblPr>
      <w:tblGrid>
        <w:gridCol w:w="680"/>
        <w:gridCol w:w="2218"/>
        <w:gridCol w:w="1280"/>
        <w:gridCol w:w="1280"/>
        <w:gridCol w:w="1280"/>
      </w:tblGrid>
      <w:tr w:rsidR="008F761A" w:rsidRPr="00A33D73" w14:paraId="62A6198F" w14:textId="77777777" w:rsidTr="00623CDB">
        <w:trPr>
          <w:trHeight w:val="510"/>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2483F" w14:textId="77777777" w:rsidR="008F761A" w:rsidRPr="00A33D73" w:rsidRDefault="008F761A" w:rsidP="00623CDB">
            <w:pPr>
              <w:jc w:val="center"/>
              <w:rPr>
                <w:b/>
                <w:bCs/>
                <w:color w:val="000000"/>
              </w:rPr>
            </w:pPr>
            <w:r w:rsidRPr="00A33D73">
              <w:rPr>
                <w:b/>
                <w:bCs/>
                <w:color w:val="000000"/>
              </w:rPr>
              <w:t>LP.</w:t>
            </w:r>
          </w:p>
        </w:tc>
        <w:tc>
          <w:tcPr>
            <w:tcW w:w="1880" w:type="dxa"/>
            <w:tcBorders>
              <w:top w:val="single" w:sz="4" w:space="0" w:color="auto"/>
              <w:left w:val="nil"/>
              <w:bottom w:val="single" w:sz="4" w:space="0" w:color="auto"/>
              <w:right w:val="single" w:sz="4" w:space="0" w:color="auto"/>
            </w:tcBorders>
            <w:shd w:val="clear" w:color="auto" w:fill="auto"/>
            <w:noWrap/>
            <w:vAlign w:val="center"/>
            <w:hideMark/>
          </w:tcPr>
          <w:p w14:paraId="28BA9678" w14:textId="77777777" w:rsidR="008F761A" w:rsidRPr="00A33D73" w:rsidRDefault="008F761A" w:rsidP="00623CDB">
            <w:pPr>
              <w:jc w:val="center"/>
              <w:rPr>
                <w:b/>
                <w:bCs/>
                <w:color w:val="000000"/>
              </w:rPr>
            </w:pPr>
            <w:r w:rsidRPr="00A33D73">
              <w:rPr>
                <w:b/>
                <w:bCs/>
                <w:color w:val="000000"/>
              </w:rPr>
              <w:t>WYSZCZEGÓLNIENIE</w:t>
            </w:r>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14:paraId="192B3D8E" w14:textId="77777777" w:rsidR="008F761A" w:rsidRPr="00A33D73" w:rsidRDefault="008F761A" w:rsidP="00623CDB">
            <w:pPr>
              <w:jc w:val="center"/>
              <w:rPr>
                <w:b/>
                <w:bCs/>
                <w:color w:val="000000"/>
              </w:rPr>
            </w:pPr>
            <w:r w:rsidRPr="00A33D73">
              <w:rPr>
                <w:b/>
                <w:bCs/>
                <w:color w:val="000000"/>
              </w:rPr>
              <w:t>ILOŚĆ</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2AE540C3" w14:textId="77777777" w:rsidR="008F761A" w:rsidRPr="00A33D73" w:rsidRDefault="008F761A" w:rsidP="00623CDB">
            <w:pPr>
              <w:jc w:val="center"/>
              <w:rPr>
                <w:b/>
                <w:bCs/>
                <w:color w:val="000000"/>
              </w:rPr>
            </w:pPr>
            <w:r w:rsidRPr="00A33D73">
              <w:rPr>
                <w:b/>
                <w:bCs/>
                <w:color w:val="000000"/>
              </w:rPr>
              <w:t>qn</w:t>
            </w:r>
            <w:r w:rsidRPr="00A33D73">
              <w:rPr>
                <w:b/>
                <w:bCs/>
                <w:color w:val="000000"/>
              </w:rPr>
              <w:br/>
              <w:t>[dm³/s]</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37F239F4" w14:textId="77777777" w:rsidR="008F761A" w:rsidRPr="00A33D73" w:rsidRDefault="008F761A" w:rsidP="00623CDB">
            <w:pPr>
              <w:jc w:val="center"/>
              <w:rPr>
                <w:b/>
                <w:bCs/>
                <w:color w:val="000000"/>
              </w:rPr>
            </w:pPr>
            <w:r w:rsidRPr="00A33D73">
              <w:rPr>
                <w:b/>
                <w:bCs/>
                <w:color w:val="000000"/>
              </w:rPr>
              <w:t></w:t>
            </w:r>
            <w:r w:rsidRPr="00A33D73">
              <w:rPr>
                <w:b/>
                <w:bCs/>
                <w:color w:val="000000"/>
              </w:rPr>
              <w:t>qn</w:t>
            </w:r>
            <w:r w:rsidRPr="00A33D73">
              <w:rPr>
                <w:b/>
                <w:bCs/>
                <w:color w:val="000000"/>
              </w:rPr>
              <w:br/>
              <w:t>[dm³/s]</w:t>
            </w:r>
          </w:p>
        </w:tc>
      </w:tr>
      <w:tr w:rsidR="008F761A" w:rsidRPr="00A33D73" w14:paraId="2B1FBF0F" w14:textId="77777777" w:rsidTr="00623CDB">
        <w:trPr>
          <w:trHeight w:val="22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92F6D93" w14:textId="77777777" w:rsidR="008F761A" w:rsidRPr="00A33D73" w:rsidRDefault="008F761A" w:rsidP="00623CDB">
            <w:pPr>
              <w:jc w:val="center"/>
              <w:rPr>
                <w:b/>
                <w:bCs/>
                <w:i/>
                <w:iCs/>
                <w:color w:val="000000"/>
                <w:sz w:val="16"/>
                <w:szCs w:val="16"/>
              </w:rPr>
            </w:pPr>
            <w:r w:rsidRPr="00A33D73">
              <w:rPr>
                <w:b/>
                <w:bCs/>
                <w:i/>
                <w:iCs/>
                <w:color w:val="000000"/>
                <w:sz w:val="16"/>
                <w:szCs w:val="16"/>
              </w:rPr>
              <w:t>1</w:t>
            </w:r>
          </w:p>
        </w:tc>
        <w:tc>
          <w:tcPr>
            <w:tcW w:w="1880" w:type="dxa"/>
            <w:tcBorders>
              <w:top w:val="nil"/>
              <w:left w:val="nil"/>
              <w:bottom w:val="single" w:sz="4" w:space="0" w:color="auto"/>
              <w:right w:val="single" w:sz="4" w:space="0" w:color="auto"/>
            </w:tcBorders>
            <w:shd w:val="clear" w:color="auto" w:fill="auto"/>
            <w:noWrap/>
            <w:vAlign w:val="center"/>
            <w:hideMark/>
          </w:tcPr>
          <w:p w14:paraId="4B8B6616" w14:textId="77777777" w:rsidR="008F761A" w:rsidRPr="00A33D73" w:rsidRDefault="008F761A" w:rsidP="00623CDB">
            <w:pPr>
              <w:jc w:val="center"/>
              <w:rPr>
                <w:b/>
                <w:bCs/>
                <w:i/>
                <w:iCs/>
                <w:color w:val="000000"/>
                <w:sz w:val="16"/>
                <w:szCs w:val="16"/>
              </w:rPr>
            </w:pPr>
            <w:r w:rsidRPr="00A33D73">
              <w:rPr>
                <w:b/>
                <w:bCs/>
                <w:i/>
                <w:iCs/>
                <w:color w:val="000000"/>
                <w:sz w:val="16"/>
                <w:szCs w:val="16"/>
              </w:rPr>
              <w:t>2</w:t>
            </w:r>
          </w:p>
        </w:tc>
        <w:tc>
          <w:tcPr>
            <w:tcW w:w="1280" w:type="dxa"/>
            <w:tcBorders>
              <w:top w:val="nil"/>
              <w:left w:val="nil"/>
              <w:bottom w:val="single" w:sz="4" w:space="0" w:color="auto"/>
              <w:right w:val="single" w:sz="4" w:space="0" w:color="auto"/>
            </w:tcBorders>
            <w:shd w:val="clear" w:color="auto" w:fill="auto"/>
            <w:noWrap/>
            <w:vAlign w:val="center"/>
            <w:hideMark/>
          </w:tcPr>
          <w:p w14:paraId="3DD830FC" w14:textId="77777777" w:rsidR="008F761A" w:rsidRPr="00A33D73" w:rsidRDefault="008F761A" w:rsidP="00623CDB">
            <w:pPr>
              <w:jc w:val="center"/>
              <w:rPr>
                <w:b/>
                <w:bCs/>
                <w:i/>
                <w:iCs/>
                <w:color w:val="000000"/>
                <w:sz w:val="16"/>
                <w:szCs w:val="16"/>
              </w:rPr>
            </w:pPr>
            <w:r w:rsidRPr="00A33D73">
              <w:rPr>
                <w:b/>
                <w:bCs/>
                <w:i/>
                <w:iCs/>
                <w:color w:val="000000"/>
                <w:sz w:val="16"/>
                <w:szCs w:val="16"/>
              </w:rPr>
              <w:t>3</w:t>
            </w:r>
          </w:p>
        </w:tc>
        <w:tc>
          <w:tcPr>
            <w:tcW w:w="1280" w:type="dxa"/>
            <w:tcBorders>
              <w:top w:val="nil"/>
              <w:left w:val="nil"/>
              <w:bottom w:val="single" w:sz="4" w:space="0" w:color="auto"/>
              <w:right w:val="single" w:sz="4" w:space="0" w:color="auto"/>
            </w:tcBorders>
            <w:shd w:val="clear" w:color="auto" w:fill="auto"/>
            <w:noWrap/>
            <w:vAlign w:val="center"/>
            <w:hideMark/>
          </w:tcPr>
          <w:p w14:paraId="29DC08F8" w14:textId="77777777" w:rsidR="008F761A" w:rsidRPr="00A33D73" w:rsidRDefault="008F761A" w:rsidP="00623CDB">
            <w:pPr>
              <w:jc w:val="center"/>
              <w:rPr>
                <w:b/>
                <w:bCs/>
                <w:i/>
                <w:iCs/>
                <w:color w:val="000000"/>
                <w:sz w:val="16"/>
                <w:szCs w:val="16"/>
              </w:rPr>
            </w:pPr>
            <w:r w:rsidRPr="00A33D73">
              <w:rPr>
                <w:b/>
                <w:bCs/>
                <w:i/>
                <w:iCs/>
                <w:color w:val="000000"/>
                <w:sz w:val="16"/>
                <w:szCs w:val="16"/>
              </w:rPr>
              <w:t>4</w:t>
            </w:r>
          </w:p>
        </w:tc>
        <w:tc>
          <w:tcPr>
            <w:tcW w:w="1280" w:type="dxa"/>
            <w:tcBorders>
              <w:top w:val="nil"/>
              <w:left w:val="nil"/>
              <w:bottom w:val="single" w:sz="4" w:space="0" w:color="auto"/>
              <w:right w:val="single" w:sz="4" w:space="0" w:color="auto"/>
            </w:tcBorders>
            <w:shd w:val="clear" w:color="auto" w:fill="auto"/>
            <w:noWrap/>
            <w:vAlign w:val="center"/>
            <w:hideMark/>
          </w:tcPr>
          <w:p w14:paraId="7950C844" w14:textId="77777777" w:rsidR="008F761A" w:rsidRPr="00A33D73" w:rsidRDefault="008F761A" w:rsidP="00623CDB">
            <w:pPr>
              <w:jc w:val="center"/>
              <w:rPr>
                <w:b/>
                <w:bCs/>
                <w:i/>
                <w:iCs/>
                <w:color w:val="000000"/>
                <w:sz w:val="16"/>
                <w:szCs w:val="16"/>
              </w:rPr>
            </w:pPr>
            <w:r w:rsidRPr="00A33D73">
              <w:rPr>
                <w:b/>
                <w:bCs/>
                <w:i/>
                <w:iCs/>
                <w:color w:val="000000"/>
                <w:sz w:val="16"/>
                <w:szCs w:val="16"/>
              </w:rPr>
              <w:t>5</w:t>
            </w:r>
          </w:p>
        </w:tc>
      </w:tr>
      <w:tr w:rsidR="008F761A" w:rsidRPr="00A33D73" w14:paraId="796851B8" w14:textId="77777777" w:rsidTr="00623CDB">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BF15AB8" w14:textId="77777777" w:rsidR="008F761A" w:rsidRPr="00A33D73" w:rsidRDefault="008F761A" w:rsidP="00623CDB">
            <w:pPr>
              <w:jc w:val="center"/>
              <w:rPr>
                <w:color w:val="000000"/>
              </w:rPr>
            </w:pPr>
            <w:r w:rsidRPr="00A33D73">
              <w:rPr>
                <w:color w:val="000000"/>
              </w:rPr>
              <w:t> </w:t>
            </w:r>
          </w:p>
        </w:tc>
        <w:tc>
          <w:tcPr>
            <w:tcW w:w="1880" w:type="dxa"/>
            <w:tcBorders>
              <w:top w:val="nil"/>
              <w:left w:val="nil"/>
              <w:bottom w:val="single" w:sz="4" w:space="0" w:color="auto"/>
              <w:right w:val="single" w:sz="4" w:space="0" w:color="auto"/>
            </w:tcBorders>
            <w:shd w:val="clear" w:color="auto" w:fill="auto"/>
            <w:noWrap/>
            <w:vAlign w:val="center"/>
            <w:hideMark/>
          </w:tcPr>
          <w:p w14:paraId="75322E7D" w14:textId="77777777" w:rsidR="008F761A" w:rsidRPr="00A33D73" w:rsidRDefault="008F761A" w:rsidP="00623CDB">
            <w:pPr>
              <w:jc w:val="center"/>
              <w:rPr>
                <w:color w:val="000000"/>
              </w:rPr>
            </w:pPr>
            <w:r w:rsidRPr="00A33D73">
              <w:rPr>
                <w:color w:val="000000"/>
              </w:rPr>
              <w:t>Umywalka</w:t>
            </w:r>
          </w:p>
        </w:tc>
        <w:tc>
          <w:tcPr>
            <w:tcW w:w="1280" w:type="dxa"/>
            <w:tcBorders>
              <w:top w:val="nil"/>
              <w:left w:val="nil"/>
              <w:bottom w:val="single" w:sz="4" w:space="0" w:color="auto"/>
              <w:right w:val="single" w:sz="4" w:space="0" w:color="auto"/>
            </w:tcBorders>
            <w:shd w:val="clear" w:color="auto" w:fill="auto"/>
            <w:noWrap/>
            <w:vAlign w:val="center"/>
            <w:hideMark/>
          </w:tcPr>
          <w:p w14:paraId="212E761C" w14:textId="77777777" w:rsidR="008F761A" w:rsidRPr="00A33D73" w:rsidRDefault="008F761A" w:rsidP="00623CDB">
            <w:pPr>
              <w:jc w:val="center"/>
              <w:rPr>
                <w:color w:val="000000"/>
              </w:rPr>
            </w:pPr>
            <w:r w:rsidRPr="00A33D73">
              <w:rPr>
                <w:color w:val="000000"/>
              </w:rPr>
              <w:t>2</w:t>
            </w:r>
          </w:p>
        </w:tc>
        <w:tc>
          <w:tcPr>
            <w:tcW w:w="1280" w:type="dxa"/>
            <w:tcBorders>
              <w:top w:val="nil"/>
              <w:left w:val="nil"/>
              <w:bottom w:val="single" w:sz="4" w:space="0" w:color="auto"/>
              <w:right w:val="single" w:sz="4" w:space="0" w:color="auto"/>
            </w:tcBorders>
            <w:shd w:val="clear" w:color="auto" w:fill="auto"/>
            <w:noWrap/>
            <w:vAlign w:val="center"/>
            <w:hideMark/>
          </w:tcPr>
          <w:p w14:paraId="0E75DE07" w14:textId="77777777" w:rsidR="008F761A" w:rsidRPr="00A33D73" w:rsidRDefault="008F761A" w:rsidP="00623CDB">
            <w:pPr>
              <w:jc w:val="center"/>
              <w:rPr>
                <w:color w:val="000000"/>
              </w:rPr>
            </w:pPr>
            <w:r w:rsidRPr="00A33D73">
              <w:rPr>
                <w:color w:val="000000"/>
              </w:rPr>
              <w:t>0,07</w:t>
            </w:r>
          </w:p>
        </w:tc>
        <w:tc>
          <w:tcPr>
            <w:tcW w:w="1280" w:type="dxa"/>
            <w:tcBorders>
              <w:top w:val="nil"/>
              <w:left w:val="nil"/>
              <w:bottom w:val="single" w:sz="4" w:space="0" w:color="auto"/>
              <w:right w:val="single" w:sz="4" w:space="0" w:color="auto"/>
            </w:tcBorders>
            <w:shd w:val="clear" w:color="auto" w:fill="auto"/>
            <w:noWrap/>
            <w:vAlign w:val="center"/>
            <w:hideMark/>
          </w:tcPr>
          <w:p w14:paraId="5AD35B74" w14:textId="77777777" w:rsidR="008F761A" w:rsidRPr="00A33D73" w:rsidRDefault="008F761A" w:rsidP="00623CDB">
            <w:pPr>
              <w:jc w:val="center"/>
              <w:rPr>
                <w:color w:val="000000"/>
              </w:rPr>
            </w:pPr>
            <w:r w:rsidRPr="00A33D73">
              <w:rPr>
                <w:color w:val="000000"/>
              </w:rPr>
              <w:t>0,14</w:t>
            </w:r>
          </w:p>
        </w:tc>
      </w:tr>
      <w:tr w:rsidR="008F761A" w:rsidRPr="00A33D73" w14:paraId="01A0D8AA" w14:textId="77777777" w:rsidTr="00623CDB">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2140538" w14:textId="77777777" w:rsidR="008F761A" w:rsidRPr="00A33D73" w:rsidRDefault="008F761A" w:rsidP="00623CDB">
            <w:pPr>
              <w:jc w:val="center"/>
              <w:rPr>
                <w:color w:val="000000"/>
              </w:rPr>
            </w:pPr>
            <w:r w:rsidRPr="00A33D73">
              <w:rPr>
                <w:color w:val="000000"/>
              </w:rPr>
              <w:t> </w:t>
            </w:r>
          </w:p>
        </w:tc>
        <w:tc>
          <w:tcPr>
            <w:tcW w:w="1880" w:type="dxa"/>
            <w:tcBorders>
              <w:top w:val="nil"/>
              <w:left w:val="nil"/>
              <w:bottom w:val="single" w:sz="4" w:space="0" w:color="auto"/>
              <w:right w:val="single" w:sz="4" w:space="0" w:color="auto"/>
            </w:tcBorders>
            <w:shd w:val="clear" w:color="auto" w:fill="auto"/>
            <w:noWrap/>
            <w:vAlign w:val="center"/>
            <w:hideMark/>
          </w:tcPr>
          <w:p w14:paraId="4518F51C" w14:textId="77777777" w:rsidR="008F761A" w:rsidRPr="00A33D73" w:rsidRDefault="008F761A" w:rsidP="00623CDB">
            <w:pPr>
              <w:jc w:val="center"/>
              <w:rPr>
                <w:color w:val="000000"/>
              </w:rPr>
            </w:pPr>
            <w:r w:rsidRPr="00A33D73">
              <w:rPr>
                <w:color w:val="000000"/>
              </w:rPr>
              <w:t>Zlewozmywak</w:t>
            </w:r>
          </w:p>
        </w:tc>
        <w:tc>
          <w:tcPr>
            <w:tcW w:w="1280" w:type="dxa"/>
            <w:tcBorders>
              <w:top w:val="nil"/>
              <w:left w:val="nil"/>
              <w:bottom w:val="single" w:sz="4" w:space="0" w:color="auto"/>
              <w:right w:val="single" w:sz="4" w:space="0" w:color="auto"/>
            </w:tcBorders>
            <w:shd w:val="clear" w:color="auto" w:fill="auto"/>
            <w:noWrap/>
            <w:vAlign w:val="center"/>
            <w:hideMark/>
          </w:tcPr>
          <w:p w14:paraId="697FFCC0" w14:textId="77777777" w:rsidR="008F761A" w:rsidRPr="00A33D73" w:rsidRDefault="008F761A" w:rsidP="00623CDB">
            <w:pPr>
              <w:jc w:val="center"/>
              <w:rPr>
                <w:color w:val="000000"/>
              </w:rPr>
            </w:pPr>
            <w:r w:rsidRPr="00A33D73">
              <w:rPr>
                <w:color w:val="000000"/>
              </w:rPr>
              <w:t>2</w:t>
            </w:r>
          </w:p>
        </w:tc>
        <w:tc>
          <w:tcPr>
            <w:tcW w:w="1280" w:type="dxa"/>
            <w:tcBorders>
              <w:top w:val="nil"/>
              <w:left w:val="nil"/>
              <w:bottom w:val="single" w:sz="4" w:space="0" w:color="auto"/>
              <w:right w:val="single" w:sz="4" w:space="0" w:color="auto"/>
            </w:tcBorders>
            <w:shd w:val="clear" w:color="auto" w:fill="auto"/>
            <w:noWrap/>
            <w:vAlign w:val="center"/>
            <w:hideMark/>
          </w:tcPr>
          <w:p w14:paraId="6E1039D3" w14:textId="77777777" w:rsidR="008F761A" w:rsidRPr="00A33D73" w:rsidRDefault="008F761A" w:rsidP="00623CDB">
            <w:pPr>
              <w:jc w:val="center"/>
              <w:rPr>
                <w:color w:val="000000"/>
              </w:rPr>
            </w:pPr>
            <w:r w:rsidRPr="00A33D73">
              <w:rPr>
                <w:color w:val="000000"/>
              </w:rPr>
              <w:t>0,07</w:t>
            </w:r>
          </w:p>
        </w:tc>
        <w:tc>
          <w:tcPr>
            <w:tcW w:w="1280" w:type="dxa"/>
            <w:tcBorders>
              <w:top w:val="nil"/>
              <w:left w:val="nil"/>
              <w:bottom w:val="single" w:sz="4" w:space="0" w:color="auto"/>
              <w:right w:val="single" w:sz="4" w:space="0" w:color="auto"/>
            </w:tcBorders>
            <w:shd w:val="clear" w:color="auto" w:fill="auto"/>
            <w:noWrap/>
            <w:vAlign w:val="center"/>
            <w:hideMark/>
          </w:tcPr>
          <w:p w14:paraId="7F8738F4" w14:textId="77777777" w:rsidR="008F761A" w:rsidRPr="00A33D73" w:rsidRDefault="008F761A" w:rsidP="00623CDB">
            <w:pPr>
              <w:jc w:val="center"/>
              <w:rPr>
                <w:color w:val="000000"/>
              </w:rPr>
            </w:pPr>
            <w:r w:rsidRPr="00A33D73">
              <w:rPr>
                <w:color w:val="000000"/>
              </w:rPr>
              <w:t>0,14</w:t>
            </w:r>
          </w:p>
        </w:tc>
      </w:tr>
      <w:tr w:rsidR="008F761A" w:rsidRPr="00A33D73" w14:paraId="0A3AB2F5" w14:textId="77777777" w:rsidTr="00623CDB">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2A49427" w14:textId="77777777" w:rsidR="008F761A" w:rsidRPr="00A33D73" w:rsidRDefault="008F761A" w:rsidP="00623CDB">
            <w:pPr>
              <w:jc w:val="center"/>
              <w:rPr>
                <w:color w:val="000000"/>
              </w:rPr>
            </w:pPr>
            <w:r w:rsidRPr="00A33D73">
              <w:rPr>
                <w:color w:val="000000"/>
              </w:rPr>
              <w:t> </w:t>
            </w:r>
          </w:p>
        </w:tc>
        <w:tc>
          <w:tcPr>
            <w:tcW w:w="1880" w:type="dxa"/>
            <w:tcBorders>
              <w:top w:val="nil"/>
              <w:left w:val="nil"/>
              <w:bottom w:val="single" w:sz="4" w:space="0" w:color="auto"/>
              <w:right w:val="single" w:sz="4" w:space="0" w:color="auto"/>
            </w:tcBorders>
            <w:shd w:val="clear" w:color="auto" w:fill="auto"/>
            <w:noWrap/>
            <w:vAlign w:val="center"/>
            <w:hideMark/>
          </w:tcPr>
          <w:p w14:paraId="4ED45DF5" w14:textId="77777777" w:rsidR="008F761A" w:rsidRPr="00A33D73" w:rsidRDefault="008F761A" w:rsidP="00623CDB">
            <w:pPr>
              <w:jc w:val="center"/>
              <w:rPr>
                <w:color w:val="000000"/>
              </w:rPr>
            </w:pPr>
            <w:r w:rsidRPr="00A33D73">
              <w:rPr>
                <w:color w:val="000000"/>
              </w:rPr>
              <w:t>Spłuczka ustępowa</w:t>
            </w:r>
          </w:p>
        </w:tc>
        <w:tc>
          <w:tcPr>
            <w:tcW w:w="1280" w:type="dxa"/>
            <w:tcBorders>
              <w:top w:val="nil"/>
              <w:left w:val="nil"/>
              <w:bottom w:val="single" w:sz="4" w:space="0" w:color="auto"/>
              <w:right w:val="single" w:sz="4" w:space="0" w:color="auto"/>
            </w:tcBorders>
            <w:shd w:val="clear" w:color="auto" w:fill="auto"/>
            <w:noWrap/>
            <w:vAlign w:val="center"/>
            <w:hideMark/>
          </w:tcPr>
          <w:p w14:paraId="4425516A" w14:textId="77777777" w:rsidR="008F761A" w:rsidRPr="00A33D73" w:rsidRDefault="008F761A" w:rsidP="00623CDB">
            <w:pPr>
              <w:jc w:val="center"/>
              <w:rPr>
                <w:color w:val="000000"/>
              </w:rPr>
            </w:pPr>
            <w:r w:rsidRPr="00A33D73">
              <w:rPr>
                <w:color w:val="000000"/>
              </w:rPr>
              <w:t>2</w:t>
            </w:r>
          </w:p>
        </w:tc>
        <w:tc>
          <w:tcPr>
            <w:tcW w:w="1280" w:type="dxa"/>
            <w:tcBorders>
              <w:top w:val="nil"/>
              <w:left w:val="nil"/>
              <w:bottom w:val="single" w:sz="4" w:space="0" w:color="auto"/>
              <w:right w:val="single" w:sz="4" w:space="0" w:color="auto"/>
            </w:tcBorders>
            <w:shd w:val="clear" w:color="auto" w:fill="auto"/>
            <w:noWrap/>
            <w:vAlign w:val="center"/>
            <w:hideMark/>
          </w:tcPr>
          <w:p w14:paraId="66B123BA" w14:textId="77777777" w:rsidR="008F761A" w:rsidRPr="00A33D73" w:rsidRDefault="008F761A" w:rsidP="00623CDB">
            <w:pPr>
              <w:jc w:val="center"/>
              <w:rPr>
                <w:color w:val="000000"/>
              </w:rPr>
            </w:pPr>
            <w:r w:rsidRPr="00A33D73">
              <w:rPr>
                <w:color w:val="000000"/>
              </w:rPr>
              <w:t>0,13</w:t>
            </w:r>
          </w:p>
        </w:tc>
        <w:tc>
          <w:tcPr>
            <w:tcW w:w="1280" w:type="dxa"/>
            <w:tcBorders>
              <w:top w:val="nil"/>
              <w:left w:val="nil"/>
              <w:bottom w:val="single" w:sz="4" w:space="0" w:color="auto"/>
              <w:right w:val="single" w:sz="4" w:space="0" w:color="auto"/>
            </w:tcBorders>
            <w:shd w:val="clear" w:color="auto" w:fill="auto"/>
            <w:noWrap/>
            <w:vAlign w:val="center"/>
            <w:hideMark/>
          </w:tcPr>
          <w:p w14:paraId="34B476B4" w14:textId="77777777" w:rsidR="008F761A" w:rsidRPr="00A33D73" w:rsidRDefault="008F761A" w:rsidP="00623CDB">
            <w:pPr>
              <w:jc w:val="center"/>
              <w:rPr>
                <w:color w:val="000000"/>
              </w:rPr>
            </w:pPr>
            <w:r w:rsidRPr="00A33D73">
              <w:rPr>
                <w:color w:val="000000"/>
              </w:rPr>
              <w:t>0,26</w:t>
            </w:r>
          </w:p>
        </w:tc>
      </w:tr>
      <w:tr w:rsidR="008F761A" w:rsidRPr="00A33D73" w14:paraId="7058F499" w14:textId="77777777" w:rsidTr="00623CDB">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8F01322" w14:textId="77777777" w:rsidR="008F761A" w:rsidRPr="00A33D73" w:rsidRDefault="008F761A" w:rsidP="00623CDB">
            <w:pPr>
              <w:jc w:val="center"/>
              <w:rPr>
                <w:color w:val="000000"/>
              </w:rPr>
            </w:pPr>
            <w:r w:rsidRPr="00A33D73">
              <w:rPr>
                <w:color w:val="000000"/>
              </w:rPr>
              <w:t> </w:t>
            </w:r>
          </w:p>
        </w:tc>
        <w:tc>
          <w:tcPr>
            <w:tcW w:w="1880" w:type="dxa"/>
            <w:tcBorders>
              <w:top w:val="nil"/>
              <w:left w:val="nil"/>
              <w:bottom w:val="single" w:sz="4" w:space="0" w:color="auto"/>
              <w:right w:val="single" w:sz="4" w:space="0" w:color="auto"/>
            </w:tcBorders>
            <w:shd w:val="clear" w:color="auto" w:fill="auto"/>
            <w:noWrap/>
            <w:vAlign w:val="center"/>
            <w:hideMark/>
          </w:tcPr>
          <w:p w14:paraId="7D1AC6AE" w14:textId="77777777" w:rsidR="008F761A" w:rsidRPr="00A33D73" w:rsidRDefault="008F761A" w:rsidP="00623CDB">
            <w:pPr>
              <w:jc w:val="center"/>
              <w:rPr>
                <w:color w:val="000000"/>
              </w:rPr>
            </w:pPr>
            <w:r w:rsidRPr="00A33D73">
              <w:rPr>
                <w:color w:val="000000"/>
              </w:rPr>
              <w:t>Wanna</w:t>
            </w:r>
          </w:p>
        </w:tc>
        <w:tc>
          <w:tcPr>
            <w:tcW w:w="1280" w:type="dxa"/>
            <w:tcBorders>
              <w:top w:val="nil"/>
              <w:left w:val="nil"/>
              <w:bottom w:val="single" w:sz="4" w:space="0" w:color="auto"/>
              <w:right w:val="single" w:sz="4" w:space="0" w:color="auto"/>
            </w:tcBorders>
            <w:shd w:val="clear" w:color="auto" w:fill="auto"/>
            <w:noWrap/>
            <w:vAlign w:val="center"/>
            <w:hideMark/>
          </w:tcPr>
          <w:p w14:paraId="0744FE6B" w14:textId="77777777" w:rsidR="008F761A" w:rsidRPr="00A33D73" w:rsidRDefault="008F761A" w:rsidP="00623CDB">
            <w:pPr>
              <w:jc w:val="center"/>
              <w:rPr>
                <w:color w:val="000000"/>
              </w:rPr>
            </w:pPr>
            <w:r w:rsidRPr="00A33D73">
              <w:rPr>
                <w:color w:val="000000"/>
              </w:rPr>
              <w:t>2</w:t>
            </w:r>
          </w:p>
        </w:tc>
        <w:tc>
          <w:tcPr>
            <w:tcW w:w="1280" w:type="dxa"/>
            <w:tcBorders>
              <w:top w:val="nil"/>
              <w:left w:val="nil"/>
              <w:bottom w:val="single" w:sz="4" w:space="0" w:color="auto"/>
              <w:right w:val="single" w:sz="4" w:space="0" w:color="auto"/>
            </w:tcBorders>
            <w:shd w:val="clear" w:color="auto" w:fill="auto"/>
            <w:noWrap/>
            <w:vAlign w:val="center"/>
            <w:hideMark/>
          </w:tcPr>
          <w:p w14:paraId="7CE1166D" w14:textId="77777777" w:rsidR="008F761A" w:rsidRPr="00A33D73" w:rsidRDefault="008F761A" w:rsidP="00623CDB">
            <w:pPr>
              <w:jc w:val="center"/>
              <w:rPr>
                <w:color w:val="000000"/>
              </w:rPr>
            </w:pPr>
            <w:r w:rsidRPr="00A33D73">
              <w:rPr>
                <w:color w:val="000000"/>
              </w:rPr>
              <w:t>0,15</w:t>
            </w:r>
          </w:p>
        </w:tc>
        <w:tc>
          <w:tcPr>
            <w:tcW w:w="1280" w:type="dxa"/>
            <w:tcBorders>
              <w:top w:val="nil"/>
              <w:left w:val="nil"/>
              <w:bottom w:val="single" w:sz="4" w:space="0" w:color="auto"/>
              <w:right w:val="single" w:sz="4" w:space="0" w:color="auto"/>
            </w:tcBorders>
            <w:shd w:val="clear" w:color="auto" w:fill="auto"/>
            <w:noWrap/>
            <w:vAlign w:val="center"/>
            <w:hideMark/>
          </w:tcPr>
          <w:p w14:paraId="62263F58" w14:textId="77777777" w:rsidR="008F761A" w:rsidRPr="00A33D73" w:rsidRDefault="008F761A" w:rsidP="00623CDB">
            <w:pPr>
              <w:jc w:val="center"/>
              <w:rPr>
                <w:color w:val="000000"/>
              </w:rPr>
            </w:pPr>
            <w:r w:rsidRPr="00A33D73">
              <w:rPr>
                <w:color w:val="000000"/>
              </w:rPr>
              <w:t>0,3</w:t>
            </w:r>
          </w:p>
        </w:tc>
      </w:tr>
      <w:tr w:rsidR="008F761A" w:rsidRPr="00A33D73" w14:paraId="6E251742" w14:textId="77777777" w:rsidTr="00623CDB">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FAC856C" w14:textId="77777777" w:rsidR="008F761A" w:rsidRPr="00A33D73" w:rsidRDefault="008F761A" w:rsidP="00623CDB">
            <w:pPr>
              <w:jc w:val="center"/>
              <w:rPr>
                <w:color w:val="000000"/>
              </w:rPr>
            </w:pPr>
            <w:r w:rsidRPr="00A33D73">
              <w:rPr>
                <w:color w:val="000000"/>
              </w:rPr>
              <w:t> </w:t>
            </w:r>
          </w:p>
        </w:tc>
        <w:tc>
          <w:tcPr>
            <w:tcW w:w="1880" w:type="dxa"/>
            <w:tcBorders>
              <w:top w:val="nil"/>
              <w:left w:val="nil"/>
              <w:bottom w:val="single" w:sz="4" w:space="0" w:color="auto"/>
              <w:right w:val="single" w:sz="4" w:space="0" w:color="auto"/>
            </w:tcBorders>
            <w:shd w:val="clear" w:color="auto" w:fill="auto"/>
            <w:noWrap/>
            <w:vAlign w:val="center"/>
            <w:hideMark/>
          </w:tcPr>
          <w:p w14:paraId="3887532E" w14:textId="77777777" w:rsidR="008F761A" w:rsidRPr="00A33D73" w:rsidRDefault="008F761A" w:rsidP="00623CDB">
            <w:pPr>
              <w:jc w:val="center"/>
              <w:rPr>
                <w:color w:val="000000"/>
              </w:rPr>
            </w:pPr>
            <w:r w:rsidRPr="00A33D73">
              <w:rPr>
                <w:color w:val="000000"/>
              </w:rPr>
              <w:t>Natrysk</w:t>
            </w:r>
          </w:p>
        </w:tc>
        <w:tc>
          <w:tcPr>
            <w:tcW w:w="1280" w:type="dxa"/>
            <w:tcBorders>
              <w:top w:val="nil"/>
              <w:left w:val="nil"/>
              <w:bottom w:val="single" w:sz="4" w:space="0" w:color="auto"/>
              <w:right w:val="single" w:sz="4" w:space="0" w:color="auto"/>
            </w:tcBorders>
            <w:shd w:val="clear" w:color="auto" w:fill="auto"/>
            <w:noWrap/>
            <w:vAlign w:val="center"/>
            <w:hideMark/>
          </w:tcPr>
          <w:p w14:paraId="3A8EE879" w14:textId="77777777" w:rsidR="008F761A" w:rsidRPr="00A33D73" w:rsidRDefault="008F761A" w:rsidP="00623CDB">
            <w:pPr>
              <w:jc w:val="center"/>
              <w:rPr>
                <w:color w:val="000000"/>
              </w:rPr>
            </w:pPr>
            <w:r w:rsidRPr="00A33D73">
              <w:rPr>
                <w:color w:val="000000"/>
              </w:rPr>
              <w:t>2</w:t>
            </w:r>
          </w:p>
        </w:tc>
        <w:tc>
          <w:tcPr>
            <w:tcW w:w="1280" w:type="dxa"/>
            <w:tcBorders>
              <w:top w:val="nil"/>
              <w:left w:val="nil"/>
              <w:bottom w:val="single" w:sz="4" w:space="0" w:color="auto"/>
              <w:right w:val="single" w:sz="4" w:space="0" w:color="auto"/>
            </w:tcBorders>
            <w:shd w:val="clear" w:color="auto" w:fill="auto"/>
            <w:noWrap/>
            <w:vAlign w:val="center"/>
            <w:hideMark/>
          </w:tcPr>
          <w:p w14:paraId="17793EDB" w14:textId="77777777" w:rsidR="008F761A" w:rsidRPr="00A33D73" w:rsidRDefault="008F761A" w:rsidP="00623CDB">
            <w:pPr>
              <w:jc w:val="center"/>
              <w:rPr>
                <w:color w:val="000000"/>
              </w:rPr>
            </w:pPr>
            <w:r w:rsidRPr="00A33D73">
              <w:rPr>
                <w:color w:val="000000"/>
              </w:rPr>
              <w:t>0,15</w:t>
            </w:r>
          </w:p>
        </w:tc>
        <w:tc>
          <w:tcPr>
            <w:tcW w:w="1280" w:type="dxa"/>
            <w:tcBorders>
              <w:top w:val="nil"/>
              <w:left w:val="nil"/>
              <w:bottom w:val="single" w:sz="4" w:space="0" w:color="auto"/>
              <w:right w:val="single" w:sz="4" w:space="0" w:color="auto"/>
            </w:tcBorders>
            <w:shd w:val="clear" w:color="auto" w:fill="auto"/>
            <w:noWrap/>
            <w:vAlign w:val="center"/>
            <w:hideMark/>
          </w:tcPr>
          <w:p w14:paraId="216D0352" w14:textId="77777777" w:rsidR="008F761A" w:rsidRPr="00A33D73" w:rsidRDefault="008F761A" w:rsidP="00623CDB">
            <w:pPr>
              <w:jc w:val="center"/>
              <w:rPr>
                <w:color w:val="000000"/>
              </w:rPr>
            </w:pPr>
            <w:r w:rsidRPr="00A33D73">
              <w:rPr>
                <w:color w:val="000000"/>
              </w:rPr>
              <w:t>0,3</w:t>
            </w:r>
          </w:p>
        </w:tc>
      </w:tr>
      <w:tr w:rsidR="008F761A" w:rsidRPr="00A33D73" w14:paraId="0DBCF7CE" w14:textId="77777777" w:rsidTr="00623CDB">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FFA4134" w14:textId="77777777" w:rsidR="008F761A" w:rsidRPr="00A33D73" w:rsidRDefault="008F761A" w:rsidP="00623CDB">
            <w:pPr>
              <w:jc w:val="center"/>
              <w:rPr>
                <w:color w:val="000000"/>
              </w:rPr>
            </w:pPr>
            <w:r w:rsidRPr="00A33D73">
              <w:rPr>
                <w:color w:val="000000"/>
              </w:rPr>
              <w:t> </w:t>
            </w:r>
          </w:p>
        </w:tc>
        <w:tc>
          <w:tcPr>
            <w:tcW w:w="1880" w:type="dxa"/>
            <w:tcBorders>
              <w:top w:val="nil"/>
              <w:left w:val="nil"/>
              <w:bottom w:val="single" w:sz="4" w:space="0" w:color="auto"/>
              <w:right w:val="single" w:sz="4" w:space="0" w:color="auto"/>
            </w:tcBorders>
            <w:shd w:val="clear" w:color="auto" w:fill="auto"/>
            <w:noWrap/>
            <w:vAlign w:val="center"/>
            <w:hideMark/>
          </w:tcPr>
          <w:p w14:paraId="5EA4360A" w14:textId="77777777" w:rsidR="008F761A" w:rsidRPr="00A33D73" w:rsidRDefault="008F761A" w:rsidP="00623CDB">
            <w:pPr>
              <w:jc w:val="center"/>
              <w:rPr>
                <w:color w:val="000000"/>
              </w:rPr>
            </w:pPr>
            <w:r w:rsidRPr="00A33D73">
              <w:rPr>
                <w:color w:val="000000"/>
              </w:rPr>
              <w:t>Pralka</w:t>
            </w:r>
          </w:p>
        </w:tc>
        <w:tc>
          <w:tcPr>
            <w:tcW w:w="1280" w:type="dxa"/>
            <w:tcBorders>
              <w:top w:val="nil"/>
              <w:left w:val="nil"/>
              <w:bottom w:val="single" w:sz="4" w:space="0" w:color="auto"/>
              <w:right w:val="single" w:sz="4" w:space="0" w:color="auto"/>
            </w:tcBorders>
            <w:shd w:val="clear" w:color="auto" w:fill="auto"/>
            <w:noWrap/>
            <w:vAlign w:val="center"/>
            <w:hideMark/>
          </w:tcPr>
          <w:p w14:paraId="5CBA08C7" w14:textId="77777777" w:rsidR="008F761A" w:rsidRPr="00A33D73" w:rsidRDefault="008F761A" w:rsidP="00623CDB">
            <w:pPr>
              <w:jc w:val="center"/>
              <w:rPr>
                <w:color w:val="000000"/>
              </w:rPr>
            </w:pPr>
            <w:r w:rsidRPr="00A33D73">
              <w:rPr>
                <w:color w:val="000000"/>
              </w:rPr>
              <w:t>1</w:t>
            </w:r>
          </w:p>
        </w:tc>
        <w:tc>
          <w:tcPr>
            <w:tcW w:w="1280" w:type="dxa"/>
            <w:tcBorders>
              <w:top w:val="nil"/>
              <w:left w:val="nil"/>
              <w:bottom w:val="single" w:sz="4" w:space="0" w:color="auto"/>
              <w:right w:val="single" w:sz="4" w:space="0" w:color="auto"/>
            </w:tcBorders>
            <w:shd w:val="clear" w:color="auto" w:fill="auto"/>
            <w:noWrap/>
            <w:vAlign w:val="center"/>
            <w:hideMark/>
          </w:tcPr>
          <w:p w14:paraId="67EFB0C1" w14:textId="77777777" w:rsidR="008F761A" w:rsidRPr="00A33D73" w:rsidRDefault="008F761A" w:rsidP="00623CDB">
            <w:pPr>
              <w:jc w:val="center"/>
              <w:rPr>
                <w:color w:val="000000"/>
              </w:rPr>
            </w:pPr>
            <w:r w:rsidRPr="00A33D73">
              <w:rPr>
                <w:color w:val="000000"/>
              </w:rPr>
              <w:t>0,25</w:t>
            </w:r>
          </w:p>
        </w:tc>
        <w:tc>
          <w:tcPr>
            <w:tcW w:w="1280" w:type="dxa"/>
            <w:tcBorders>
              <w:top w:val="nil"/>
              <w:left w:val="nil"/>
              <w:bottom w:val="single" w:sz="4" w:space="0" w:color="auto"/>
              <w:right w:val="single" w:sz="4" w:space="0" w:color="auto"/>
            </w:tcBorders>
            <w:shd w:val="clear" w:color="auto" w:fill="auto"/>
            <w:noWrap/>
            <w:vAlign w:val="center"/>
            <w:hideMark/>
          </w:tcPr>
          <w:p w14:paraId="715CBC9E" w14:textId="77777777" w:rsidR="008F761A" w:rsidRPr="00A33D73" w:rsidRDefault="008F761A" w:rsidP="00623CDB">
            <w:pPr>
              <w:jc w:val="center"/>
              <w:rPr>
                <w:color w:val="000000"/>
              </w:rPr>
            </w:pPr>
            <w:r w:rsidRPr="00A33D73">
              <w:rPr>
                <w:color w:val="000000"/>
              </w:rPr>
              <w:t>0,25</w:t>
            </w:r>
          </w:p>
        </w:tc>
      </w:tr>
      <w:tr w:rsidR="008F761A" w:rsidRPr="00A33D73" w14:paraId="318AC77C" w14:textId="77777777" w:rsidTr="00623CDB">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57B5DCC" w14:textId="77777777" w:rsidR="008F761A" w:rsidRPr="00A33D73" w:rsidRDefault="008F761A" w:rsidP="00623CDB">
            <w:pPr>
              <w:jc w:val="center"/>
              <w:rPr>
                <w:color w:val="000000"/>
              </w:rPr>
            </w:pPr>
            <w:r w:rsidRPr="00A33D73">
              <w:rPr>
                <w:color w:val="000000"/>
              </w:rPr>
              <w:t> </w:t>
            </w:r>
          </w:p>
        </w:tc>
        <w:tc>
          <w:tcPr>
            <w:tcW w:w="1880" w:type="dxa"/>
            <w:tcBorders>
              <w:top w:val="nil"/>
              <w:left w:val="nil"/>
              <w:bottom w:val="single" w:sz="4" w:space="0" w:color="auto"/>
              <w:right w:val="single" w:sz="4" w:space="0" w:color="auto"/>
            </w:tcBorders>
            <w:shd w:val="clear" w:color="auto" w:fill="auto"/>
            <w:noWrap/>
            <w:vAlign w:val="center"/>
            <w:hideMark/>
          </w:tcPr>
          <w:p w14:paraId="08CA2B49" w14:textId="77777777" w:rsidR="008F761A" w:rsidRPr="00A33D73" w:rsidRDefault="008F761A" w:rsidP="00623CDB">
            <w:pPr>
              <w:jc w:val="center"/>
              <w:rPr>
                <w:color w:val="000000"/>
              </w:rPr>
            </w:pPr>
            <w:r w:rsidRPr="00A33D73">
              <w:rPr>
                <w:color w:val="000000"/>
              </w:rPr>
              <w:t>Zawór czerpalny</w:t>
            </w:r>
          </w:p>
        </w:tc>
        <w:tc>
          <w:tcPr>
            <w:tcW w:w="1280" w:type="dxa"/>
            <w:tcBorders>
              <w:top w:val="nil"/>
              <w:left w:val="nil"/>
              <w:bottom w:val="single" w:sz="4" w:space="0" w:color="auto"/>
              <w:right w:val="single" w:sz="4" w:space="0" w:color="auto"/>
            </w:tcBorders>
            <w:shd w:val="clear" w:color="auto" w:fill="auto"/>
            <w:noWrap/>
            <w:vAlign w:val="center"/>
            <w:hideMark/>
          </w:tcPr>
          <w:p w14:paraId="4EEB50A2" w14:textId="77777777" w:rsidR="008F761A" w:rsidRPr="00A33D73" w:rsidRDefault="008F761A" w:rsidP="00623CDB">
            <w:pPr>
              <w:jc w:val="center"/>
              <w:rPr>
                <w:color w:val="000000"/>
              </w:rPr>
            </w:pPr>
            <w:r w:rsidRPr="00A33D73">
              <w:rPr>
                <w:color w:val="000000"/>
              </w:rPr>
              <w:t>1</w:t>
            </w:r>
          </w:p>
        </w:tc>
        <w:tc>
          <w:tcPr>
            <w:tcW w:w="1280" w:type="dxa"/>
            <w:tcBorders>
              <w:top w:val="nil"/>
              <w:left w:val="nil"/>
              <w:bottom w:val="single" w:sz="4" w:space="0" w:color="auto"/>
              <w:right w:val="single" w:sz="4" w:space="0" w:color="auto"/>
            </w:tcBorders>
            <w:shd w:val="clear" w:color="auto" w:fill="auto"/>
            <w:noWrap/>
            <w:vAlign w:val="center"/>
            <w:hideMark/>
          </w:tcPr>
          <w:p w14:paraId="34812AC6" w14:textId="77777777" w:rsidR="008F761A" w:rsidRPr="00A33D73" w:rsidRDefault="008F761A" w:rsidP="00623CDB">
            <w:pPr>
              <w:jc w:val="center"/>
              <w:rPr>
                <w:color w:val="000000"/>
              </w:rPr>
            </w:pPr>
            <w:r w:rsidRPr="00A33D73">
              <w:rPr>
                <w:color w:val="000000"/>
              </w:rPr>
              <w:t>0,3</w:t>
            </w:r>
          </w:p>
        </w:tc>
        <w:tc>
          <w:tcPr>
            <w:tcW w:w="1280" w:type="dxa"/>
            <w:tcBorders>
              <w:top w:val="nil"/>
              <w:left w:val="nil"/>
              <w:bottom w:val="single" w:sz="4" w:space="0" w:color="auto"/>
              <w:right w:val="single" w:sz="4" w:space="0" w:color="auto"/>
            </w:tcBorders>
            <w:shd w:val="clear" w:color="auto" w:fill="auto"/>
            <w:noWrap/>
            <w:vAlign w:val="center"/>
            <w:hideMark/>
          </w:tcPr>
          <w:p w14:paraId="5A52B230" w14:textId="77777777" w:rsidR="008F761A" w:rsidRPr="00A33D73" w:rsidRDefault="008F761A" w:rsidP="00623CDB">
            <w:pPr>
              <w:jc w:val="center"/>
              <w:rPr>
                <w:color w:val="000000"/>
              </w:rPr>
            </w:pPr>
            <w:r w:rsidRPr="00A33D73">
              <w:rPr>
                <w:color w:val="000000"/>
              </w:rPr>
              <w:t>0,3</w:t>
            </w:r>
          </w:p>
        </w:tc>
      </w:tr>
      <w:tr w:rsidR="008F761A" w:rsidRPr="00A33D73" w14:paraId="0A775F43" w14:textId="77777777" w:rsidTr="00623CDB">
        <w:trPr>
          <w:trHeight w:val="300"/>
          <w:jc w:val="center"/>
        </w:trPr>
        <w:tc>
          <w:tcPr>
            <w:tcW w:w="51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13B70A" w14:textId="77777777" w:rsidR="008F761A" w:rsidRPr="00A33D73" w:rsidRDefault="008F761A" w:rsidP="00623CDB">
            <w:pPr>
              <w:jc w:val="center"/>
              <w:rPr>
                <w:b/>
                <w:bCs/>
                <w:color w:val="000000"/>
              </w:rPr>
            </w:pPr>
            <w:r w:rsidRPr="00A33D73">
              <w:rPr>
                <w:b/>
                <w:bCs/>
                <w:color w:val="000000"/>
              </w:rPr>
              <w:t>RAZEM</w:t>
            </w:r>
          </w:p>
        </w:tc>
        <w:tc>
          <w:tcPr>
            <w:tcW w:w="1280" w:type="dxa"/>
            <w:tcBorders>
              <w:top w:val="nil"/>
              <w:left w:val="nil"/>
              <w:bottom w:val="single" w:sz="4" w:space="0" w:color="auto"/>
              <w:right w:val="single" w:sz="4" w:space="0" w:color="auto"/>
            </w:tcBorders>
            <w:shd w:val="clear" w:color="auto" w:fill="auto"/>
            <w:noWrap/>
            <w:vAlign w:val="center"/>
            <w:hideMark/>
          </w:tcPr>
          <w:p w14:paraId="7361D00C" w14:textId="77777777" w:rsidR="008F761A" w:rsidRPr="00A33D73" w:rsidRDefault="008F761A" w:rsidP="00623CDB">
            <w:pPr>
              <w:jc w:val="center"/>
              <w:rPr>
                <w:b/>
                <w:bCs/>
                <w:color w:val="000000"/>
              </w:rPr>
            </w:pPr>
            <w:r w:rsidRPr="00A33D73">
              <w:rPr>
                <w:b/>
                <w:bCs/>
                <w:color w:val="000000"/>
              </w:rPr>
              <w:t>1,69</w:t>
            </w:r>
          </w:p>
        </w:tc>
      </w:tr>
    </w:tbl>
    <w:p w14:paraId="208E4D68" w14:textId="77777777" w:rsidR="008F761A" w:rsidRPr="00A33D73" w:rsidRDefault="008F761A" w:rsidP="008F761A">
      <w:pPr>
        <w:pStyle w:val="Zwyky"/>
        <w:rPr>
          <w:rFonts w:ascii="Arial" w:hAnsi="Arial" w:cs="Arial"/>
        </w:rPr>
      </w:pPr>
    </w:p>
    <w:p w14:paraId="0E3C4DE0" w14:textId="77777777" w:rsidR="008F761A" w:rsidRPr="00A33D73" w:rsidRDefault="008F761A" w:rsidP="00D02650">
      <w:pPr>
        <w:pStyle w:val="Zwyky"/>
        <w:ind w:left="0"/>
        <w:rPr>
          <w:rFonts w:ascii="Arial" w:hAnsi="Arial" w:cs="Arial"/>
        </w:rPr>
      </w:pPr>
      <w:r w:rsidRPr="00A33D73">
        <w:rPr>
          <w:rFonts w:ascii="Arial" w:hAnsi="Arial" w:cs="Arial"/>
        </w:rPr>
        <w:lastRenderedPageBreak/>
        <w:t>Na powyższych przyłączach dobrano wodomierz skrzydełkowy o średnicy nominalnej DN 20 mm spełniający wymóg klasy C przy montażu w pozycji poziomej i pionowej, przystosowany do systemu zdalnego odczytu o następujących parametrach:</w:t>
      </w:r>
    </w:p>
    <w:p w14:paraId="3A843B9B" w14:textId="77777777" w:rsidR="008F761A" w:rsidRPr="00A33D73" w:rsidRDefault="008F761A" w:rsidP="008F761A">
      <w:pPr>
        <w:pStyle w:val="Kreska"/>
        <w:tabs>
          <w:tab w:val="right" w:leader="dot" w:pos="8787"/>
        </w:tabs>
        <w:ind w:left="720" w:hanging="360"/>
        <w:rPr>
          <w:rFonts w:ascii="Arial" w:hAnsi="Arial" w:cs="Arial"/>
        </w:rPr>
      </w:pPr>
      <w:r w:rsidRPr="00A33D73">
        <w:rPr>
          <w:rFonts w:ascii="Arial" w:hAnsi="Arial" w:cs="Arial"/>
        </w:rPr>
        <w:t xml:space="preserve">Nominalny strumień objętości </w:t>
      </w:r>
      <w:r w:rsidRPr="00A33D73">
        <w:rPr>
          <w:rFonts w:ascii="Arial" w:hAnsi="Arial" w:cs="Arial"/>
        </w:rPr>
        <w:tab/>
        <w:t xml:space="preserve"> q</w:t>
      </w:r>
      <w:r w:rsidRPr="00A33D73">
        <w:rPr>
          <w:rFonts w:ascii="Arial" w:hAnsi="Arial" w:cs="Arial"/>
          <w:vertAlign w:val="subscript"/>
        </w:rPr>
        <w:t>n</w:t>
      </w:r>
      <w:r w:rsidRPr="00A33D73">
        <w:rPr>
          <w:rFonts w:ascii="Arial" w:hAnsi="Arial" w:cs="Arial"/>
        </w:rPr>
        <w:t xml:space="preserve"> = 5,0 m</w:t>
      </w:r>
      <w:r w:rsidRPr="00A33D73">
        <w:rPr>
          <w:rFonts w:ascii="Arial" w:hAnsi="Arial" w:cs="Arial"/>
          <w:vertAlign w:val="superscript"/>
        </w:rPr>
        <w:t>3</w:t>
      </w:r>
      <w:r w:rsidRPr="00A33D73">
        <w:rPr>
          <w:rFonts w:ascii="Arial" w:hAnsi="Arial" w:cs="Arial"/>
        </w:rPr>
        <w:t>/h</w:t>
      </w:r>
    </w:p>
    <w:p w14:paraId="7DEF69BE" w14:textId="77777777" w:rsidR="008F761A" w:rsidRPr="00A33D73" w:rsidRDefault="008F761A" w:rsidP="008F761A">
      <w:pPr>
        <w:pStyle w:val="Kreska"/>
        <w:tabs>
          <w:tab w:val="right" w:leader="dot" w:pos="8787"/>
        </w:tabs>
        <w:ind w:left="720" w:hanging="360"/>
        <w:rPr>
          <w:rFonts w:ascii="Arial" w:hAnsi="Arial" w:cs="Arial"/>
        </w:rPr>
      </w:pPr>
      <w:r w:rsidRPr="00A33D73">
        <w:rPr>
          <w:rFonts w:ascii="Arial" w:hAnsi="Arial" w:cs="Arial"/>
        </w:rPr>
        <w:t xml:space="preserve">Maksymalny strumień objętości </w:t>
      </w:r>
      <w:r w:rsidRPr="00A33D73">
        <w:rPr>
          <w:rFonts w:ascii="Arial" w:hAnsi="Arial" w:cs="Arial"/>
        </w:rPr>
        <w:tab/>
        <w:t xml:space="preserve"> q</w:t>
      </w:r>
      <w:r w:rsidRPr="00A33D73">
        <w:rPr>
          <w:rFonts w:ascii="Arial" w:hAnsi="Arial" w:cs="Arial"/>
          <w:vertAlign w:val="subscript"/>
        </w:rPr>
        <w:t>max</w:t>
      </w:r>
      <w:r w:rsidRPr="00A33D73">
        <w:rPr>
          <w:rFonts w:ascii="Arial" w:hAnsi="Arial" w:cs="Arial"/>
          <w:vertAlign w:val="subscript"/>
        </w:rPr>
        <w:softHyphen/>
      </w:r>
      <w:r w:rsidRPr="00A33D73">
        <w:rPr>
          <w:rFonts w:ascii="Arial" w:hAnsi="Arial" w:cs="Arial"/>
        </w:rPr>
        <w:t xml:space="preserve"> = 5,0 m</w:t>
      </w:r>
      <w:r w:rsidRPr="00A33D73">
        <w:rPr>
          <w:rFonts w:ascii="Arial" w:hAnsi="Arial" w:cs="Arial"/>
          <w:vertAlign w:val="superscript"/>
        </w:rPr>
        <w:t>3</w:t>
      </w:r>
      <w:r w:rsidRPr="00A33D73">
        <w:rPr>
          <w:rFonts w:ascii="Arial" w:hAnsi="Arial" w:cs="Arial"/>
        </w:rPr>
        <w:t>/h</w:t>
      </w:r>
    </w:p>
    <w:p w14:paraId="64B8A651" w14:textId="77777777" w:rsidR="008F761A" w:rsidRPr="00A33D73" w:rsidRDefault="008F761A" w:rsidP="008F761A">
      <w:pPr>
        <w:pStyle w:val="Kreska"/>
        <w:tabs>
          <w:tab w:val="right" w:leader="dot" w:pos="8787"/>
        </w:tabs>
        <w:ind w:left="720" w:hanging="360"/>
        <w:rPr>
          <w:rFonts w:ascii="Arial" w:hAnsi="Arial" w:cs="Arial"/>
        </w:rPr>
      </w:pPr>
      <w:r w:rsidRPr="00A33D73">
        <w:rPr>
          <w:rFonts w:ascii="Arial" w:hAnsi="Arial" w:cs="Arial"/>
        </w:rPr>
        <w:t xml:space="preserve">Pośredni strumień objętości </w:t>
      </w:r>
      <w:r w:rsidRPr="00A33D73">
        <w:rPr>
          <w:rFonts w:ascii="Arial" w:hAnsi="Arial" w:cs="Arial"/>
        </w:rPr>
        <w:tab/>
        <w:t xml:space="preserve"> q</w:t>
      </w:r>
      <w:r w:rsidRPr="00A33D73">
        <w:rPr>
          <w:rFonts w:ascii="Arial" w:hAnsi="Arial" w:cs="Arial"/>
          <w:vertAlign w:val="subscript"/>
        </w:rPr>
        <w:t>t</w:t>
      </w:r>
      <w:r w:rsidRPr="00A33D73">
        <w:rPr>
          <w:rFonts w:ascii="Arial" w:hAnsi="Arial" w:cs="Arial"/>
        </w:rPr>
        <w:t xml:space="preserve"> = 200 l/h</w:t>
      </w:r>
    </w:p>
    <w:p w14:paraId="1AD15ADA" w14:textId="77777777" w:rsidR="008F761A" w:rsidRPr="00A33D73" w:rsidRDefault="008F761A" w:rsidP="008F761A">
      <w:pPr>
        <w:pStyle w:val="Kreska"/>
        <w:tabs>
          <w:tab w:val="right" w:leader="dot" w:pos="8787"/>
        </w:tabs>
        <w:ind w:left="720" w:hanging="360"/>
        <w:rPr>
          <w:rFonts w:ascii="Arial" w:hAnsi="Arial" w:cs="Arial"/>
        </w:rPr>
      </w:pPr>
      <w:r w:rsidRPr="00A33D73">
        <w:rPr>
          <w:rFonts w:ascii="Arial" w:hAnsi="Arial" w:cs="Arial"/>
        </w:rPr>
        <w:t xml:space="preserve">Próg rozruchu </w:t>
      </w:r>
      <w:r w:rsidRPr="00A33D73">
        <w:rPr>
          <w:rFonts w:ascii="Arial" w:hAnsi="Arial" w:cs="Arial"/>
        </w:rPr>
        <w:tab/>
        <w:t xml:space="preserve"> q</w:t>
      </w:r>
      <w:r w:rsidRPr="00A33D73">
        <w:rPr>
          <w:rFonts w:ascii="Arial" w:hAnsi="Arial" w:cs="Arial"/>
          <w:vertAlign w:val="subscript"/>
        </w:rPr>
        <w:t>s</w:t>
      </w:r>
      <w:r w:rsidRPr="00A33D73">
        <w:rPr>
          <w:rFonts w:ascii="Arial" w:hAnsi="Arial" w:cs="Arial"/>
        </w:rPr>
        <w:t xml:space="preserve"> = 50 l/h</w:t>
      </w:r>
    </w:p>
    <w:p w14:paraId="6C972679" w14:textId="77777777" w:rsidR="008F761A" w:rsidRPr="00A33D73" w:rsidRDefault="008F761A" w:rsidP="008F761A">
      <w:pPr>
        <w:pStyle w:val="Kreska"/>
        <w:tabs>
          <w:tab w:val="right" w:leader="dot" w:pos="8787"/>
        </w:tabs>
        <w:ind w:left="720" w:hanging="360"/>
        <w:rPr>
          <w:rFonts w:ascii="Arial" w:hAnsi="Arial" w:cs="Arial"/>
        </w:rPr>
      </w:pPr>
      <w:r w:rsidRPr="00A33D73">
        <w:rPr>
          <w:rFonts w:ascii="Arial" w:hAnsi="Arial" w:cs="Arial"/>
        </w:rPr>
        <w:t xml:space="preserve">Minimalny strumień objętości </w:t>
      </w:r>
      <w:r w:rsidRPr="00A33D73">
        <w:rPr>
          <w:rFonts w:ascii="Arial" w:hAnsi="Arial" w:cs="Arial"/>
        </w:rPr>
        <w:tab/>
        <w:t xml:space="preserve"> q</w:t>
      </w:r>
      <w:r w:rsidRPr="00A33D73">
        <w:rPr>
          <w:rFonts w:ascii="Arial" w:hAnsi="Arial" w:cs="Arial"/>
          <w:vertAlign w:val="subscript"/>
        </w:rPr>
        <w:t>t</w:t>
      </w:r>
      <w:r w:rsidRPr="00A33D73">
        <w:rPr>
          <w:rFonts w:ascii="Arial" w:hAnsi="Arial" w:cs="Arial"/>
        </w:rPr>
        <w:t xml:space="preserve"> = 50 l/h</w:t>
      </w:r>
    </w:p>
    <w:p w14:paraId="7DABE285" w14:textId="77777777" w:rsidR="008F761A" w:rsidRPr="00A33D73" w:rsidRDefault="008F761A" w:rsidP="00D02650">
      <w:pPr>
        <w:pStyle w:val="Zwyky"/>
        <w:ind w:left="0"/>
        <w:rPr>
          <w:rFonts w:ascii="Arial" w:hAnsi="Arial" w:cs="Arial"/>
        </w:rPr>
      </w:pPr>
      <w:r w:rsidRPr="00A33D73">
        <w:rPr>
          <w:rFonts w:ascii="Arial" w:hAnsi="Arial" w:cs="Arial"/>
        </w:rPr>
        <w:t>Przyłącze do budynku bezpośrednio za zewnętrzną ścianą należy zakończyć zaworem kulowym stalowym, konsolą pod licznik wraz z licznikiem klasy C (w pionie i poziomie) oraz zaworem antyskażeniowym oraz reduktorem ciśnienia. Powyższe urządzenia należy zabudować w dostępnym miejscu oraz zabezpieczyć przed temperaturami ujemnymi.</w:t>
      </w:r>
    </w:p>
    <w:p w14:paraId="461DFE2E" w14:textId="77777777" w:rsidR="008F761A" w:rsidRPr="00A33D73" w:rsidRDefault="008F761A" w:rsidP="00D02650">
      <w:pPr>
        <w:pStyle w:val="Zwyky"/>
        <w:ind w:left="0"/>
        <w:rPr>
          <w:rFonts w:ascii="Arial" w:hAnsi="Arial" w:cs="Arial"/>
        </w:rPr>
      </w:pPr>
      <w:r w:rsidRPr="00A33D73">
        <w:rPr>
          <w:rFonts w:ascii="Arial" w:hAnsi="Arial" w:cs="Arial"/>
        </w:rPr>
        <w:t>Przejście wodociągu przez ścianę budynku projektuje się jako szczelne.</w:t>
      </w:r>
    </w:p>
    <w:p w14:paraId="07ACF9EA" w14:textId="77777777" w:rsidR="002F78EB" w:rsidRPr="00A33D73" w:rsidRDefault="002F78EB" w:rsidP="00D02650">
      <w:pPr>
        <w:pStyle w:val="Zwyky"/>
        <w:ind w:left="0"/>
        <w:rPr>
          <w:rFonts w:ascii="Arial" w:hAnsi="Arial" w:cs="Arial"/>
          <w:b/>
        </w:rPr>
      </w:pPr>
      <w:r w:rsidRPr="00A33D73">
        <w:rPr>
          <w:rFonts w:ascii="Arial" w:hAnsi="Arial" w:cs="Arial"/>
          <w:b/>
        </w:rPr>
        <w:t>Zasuwy podziałowe i odcinające</w:t>
      </w:r>
      <w:bookmarkEnd w:id="32"/>
    </w:p>
    <w:p w14:paraId="11FC3943" w14:textId="006CF84F" w:rsidR="008F761A" w:rsidRPr="00A33D73" w:rsidRDefault="008F761A" w:rsidP="00D02650">
      <w:pPr>
        <w:pStyle w:val="Zwyky"/>
        <w:ind w:left="0"/>
        <w:rPr>
          <w:rFonts w:ascii="Arial" w:hAnsi="Arial" w:cs="Arial"/>
        </w:rPr>
      </w:pPr>
      <w:r w:rsidRPr="00A33D73">
        <w:rPr>
          <w:rFonts w:ascii="Arial" w:hAnsi="Arial" w:cs="Arial"/>
        </w:rPr>
        <w:t xml:space="preserve">Na sieci projektuje się zabudować zasuwy podziałowe. Zastosowano zasuwy z uszczelnieniem miękkim klinowe kołnierzowe z żeliwa sferoidalnego krótkie PN16 o średnicy DN 32 mm – DN </w:t>
      </w:r>
      <w:r w:rsidR="00A51C5D">
        <w:rPr>
          <w:rFonts w:ascii="Arial" w:hAnsi="Arial" w:cs="Arial"/>
        </w:rPr>
        <w:t>8</w:t>
      </w:r>
      <w:r w:rsidRPr="00A33D73">
        <w:rPr>
          <w:rFonts w:ascii="Arial" w:hAnsi="Arial" w:cs="Arial"/>
        </w:rPr>
        <w:t>0 mm. Zasuwy wyposażono w teleskopowe obudowy do zasuw oraz skrzynki uliczne żeliwne z pokrywą i płytą podkładową do skrzynek. Skrzynki uliczne lokalizowane w pasie drogowym należy zamontować na pierścieniu betonowym, a w terenie zielonym w promieniu min 20 cm obłożyć kostką lub montować na pierścieniu betonowym. W celu zabezpieczenia przed nierównością osiadania gruntu pod zasuwami zaprojektowano bloki podporowe. Lokalizację zasuw w terenie oznaczyć przy pomocy tablic orientacyjnych.</w:t>
      </w:r>
    </w:p>
    <w:p w14:paraId="142D7C1C" w14:textId="77777777" w:rsidR="002F78EB" w:rsidRPr="00A33D73" w:rsidRDefault="002F78EB" w:rsidP="00D02650">
      <w:pPr>
        <w:pStyle w:val="Zwyky"/>
        <w:ind w:left="0"/>
        <w:rPr>
          <w:rFonts w:ascii="Arial" w:hAnsi="Arial" w:cs="Arial"/>
          <w:b/>
        </w:rPr>
      </w:pPr>
      <w:bookmarkStart w:id="33" w:name="_Toc464628006"/>
      <w:r w:rsidRPr="00A33D73">
        <w:rPr>
          <w:rFonts w:ascii="Arial" w:hAnsi="Arial" w:cs="Arial"/>
          <w:b/>
        </w:rPr>
        <w:t>Włączenie do sieci istniejącej</w:t>
      </w:r>
      <w:bookmarkEnd w:id="33"/>
    </w:p>
    <w:p w14:paraId="2FFEFD90" w14:textId="08CC4028" w:rsidR="00746FB1" w:rsidRPr="00A33D73" w:rsidRDefault="00A51C5D" w:rsidP="00D02650">
      <w:pPr>
        <w:pStyle w:val="Zwyky"/>
        <w:ind w:left="0"/>
        <w:rPr>
          <w:rFonts w:ascii="Arial" w:hAnsi="Arial" w:cs="Arial"/>
        </w:rPr>
      </w:pPr>
      <w:r w:rsidRPr="00A51C5D">
        <w:rPr>
          <w:rFonts w:ascii="Arial" w:hAnsi="Arial" w:cs="Arial"/>
        </w:rPr>
        <w:t>Włączenie projektowanego wodociągu do istniejącej sieci zaprojektowano poprzez zainstalowanie trójnika wraz z zasuwą  kołnierzową klinową krótką z żeliwa sferoidalnego PN16 na projektowanym wodociągu. Połączenie z istniejącym wodociągiem zaprojektowano poprzez trójnik oraz mufy zgrzewane elektrooporowo. Zasuwy wyposażono w teleskopową obudowę do zasuw do zabudowy 1,3-1,8 m oraz skrzynkę uliczną żeliwną z pokrywą i płytą podkładową do skrzynek</w:t>
      </w:r>
      <w:r w:rsidR="00746FB1" w:rsidRPr="00A33D73">
        <w:rPr>
          <w:rFonts w:ascii="Arial" w:hAnsi="Arial" w:cs="Arial"/>
        </w:rPr>
        <w:t>.</w:t>
      </w:r>
    </w:p>
    <w:p w14:paraId="64524A69" w14:textId="77777777" w:rsidR="002F78EB" w:rsidRPr="00A33D73" w:rsidRDefault="002F78EB" w:rsidP="00D02650">
      <w:pPr>
        <w:pStyle w:val="Zwyky"/>
        <w:ind w:left="0"/>
        <w:rPr>
          <w:rFonts w:ascii="Arial" w:hAnsi="Arial" w:cs="Arial"/>
          <w:b/>
        </w:rPr>
      </w:pPr>
      <w:bookmarkStart w:id="34" w:name="_Toc464628007"/>
      <w:r w:rsidRPr="00A33D73">
        <w:rPr>
          <w:rFonts w:ascii="Arial" w:hAnsi="Arial" w:cs="Arial"/>
          <w:b/>
        </w:rPr>
        <w:t>Sieć wodociągowa – odgałęzienie i przyłącza domowe</w:t>
      </w:r>
      <w:bookmarkEnd w:id="34"/>
    </w:p>
    <w:p w14:paraId="684BF738" w14:textId="77777777" w:rsidR="00A51C5D" w:rsidRPr="00A51C5D" w:rsidRDefault="00A51C5D" w:rsidP="00D02650">
      <w:pPr>
        <w:pStyle w:val="Zwyky"/>
        <w:ind w:left="0"/>
        <w:rPr>
          <w:rFonts w:ascii="Arial" w:hAnsi="Arial" w:cs="Arial"/>
        </w:rPr>
      </w:pPr>
      <w:bookmarkStart w:id="35" w:name="_Toc464628008"/>
      <w:r w:rsidRPr="00A51C5D">
        <w:rPr>
          <w:rFonts w:ascii="Arial" w:hAnsi="Arial" w:cs="Arial"/>
        </w:rPr>
        <w:t>Sieć wodociągowa – odgałęzienie to odcinek od przewodu wodociągowego do granicy działki. Przyłącze wodociągowe to odcinek od granicy działki do połączenia z instalacją wewnętrzną za zestawem wodomierzowym. W kosztach należy uwzględnić przepięcie projektowanego przyłącza z istniejącą instalacją wewnętrzną.</w:t>
      </w:r>
    </w:p>
    <w:p w14:paraId="45580D7D" w14:textId="77777777" w:rsidR="00A51C5D" w:rsidRPr="00A51C5D" w:rsidRDefault="00A51C5D" w:rsidP="00D02650">
      <w:pPr>
        <w:pStyle w:val="Zwyky"/>
        <w:ind w:left="0"/>
        <w:rPr>
          <w:rFonts w:ascii="Arial" w:hAnsi="Arial" w:cs="Arial"/>
        </w:rPr>
      </w:pPr>
      <w:r w:rsidRPr="00A51C5D">
        <w:rPr>
          <w:rFonts w:ascii="Arial" w:hAnsi="Arial" w:cs="Arial"/>
        </w:rPr>
        <w:t xml:space="preserve">Odgałęzienia i przyłącza domowe o średnicy Dz 40 mm z wodociągu Dz 63 mm – Dz 90 mm zaprojektowano z użyciem opaski do nawiercania do rur PE do PN16 oraz zasuwy do przyłączy domowych z żywic PN16 ze złączami obustronnymi ISO. Zasuwy wyposażono w teleskopowe </w:t>
      </w:r>
      <w:r w:rsidRPr="00A51C5D">
        <w:rPr>
          <w:rFonts w:ascii="Arial" w:hAnsi="Arial" w:cs="Arial"/>
        </w:rPr>
        <w:lastRenderedPageBreak/>
        <w:t>obudowy do zasuw dla przyłączy domowych do zabudowy 1,3-1,8 m z przyłączem śrubowym DN ¾” – 2” praz skrzynki uliczne żeliwne z pokrywą i płytą podkładową do skrzynek.</w:t>
      </w:r>
    </w:p>
    <w:p w14:paraId="5E0A4EB2" w14:textId="77777777" w:rsidR="00A51C5D" w:rsidRPr="00A51C5D" w:rsidRDefault="00A51C5D" w:rsidP="00D02650">
      <w:pPr>
        <w:pStyle w:val="Zwyky"/>
        <w:ind w:left="0"/>
        <w:rPr>
          <w:rFonts w:ascii="Arial" w:hAnsi="Arial" w:cs="Arial"/>
        </w:rPr>
      </w:pPr>
      <w:r w:rsidRPr="00A51C5D">
        <w:rPr>
          <w:rFonts w:ascii="Arial" w:hAnsi="Arial" w:cs="Arial"/>
        </w:rPr>
        <w:t>Zasuwy odcinające na przyłączach domowych należy lokalizować poza pasem drogowym i w miarę możliwości bez umieszczania jej na prywatnej posesji podłączanej do wodociągu.</w:t>
      </w:r>
    </w:p>
    <w:p w14:paraId="4C79FE25" w14:textId="77777777" w:rsidR="00A51C5D" w:rsidRPr="00A51C5D" w:rsidRDefault="00A51C5D" w:rsidP="00D02650">
      <w:pPr>
        <w:pStyle w:val="Zwyky"/>
        <w:ind w:left="0"/>
        <w:rPr>
          <w:rFonts w:ascii="Arial" w:hAnsi="Arial" w:cs="Arial"/>
        </w:rPr>
      </w:pPr>
      <w:r w:rsidRPr="00A51C5D">
        <w:rPr>
          <w:rFonts w:ascii="Arial" w:hAnsi="Arial" w:cs="Arial"/>
        </w:rPr>
        <w:t>Lokalizację zasuw w terenie oznaczyć przy pomocy tablic orientacyjnych wg PN86/B-09700.</w:t>
      </w:r>
    </w:p>
    <w:p w14:paraId="583B0C33" w14:textId="77777777" w:rsidR="00A51C5D" w:rsidRDefault="00A51C5D" w:rsidP="00D02650">
      <w:pPr>
        <w:pStyle w:val="Zwyky"/>
        <w:ind w:left="0"/>
        <w:rPr>
          <w:rFonts w:ascii="Arial" w:hAnsi="Arial" w:cs="Arial"/>
        </w:rPr>
      </w:pPr>
      <w:r w:rsidRPr="00A51C5D">
        <w:rPr>
          <w:rFonts w:ascii="Arial" w:hAnsi="Arial" w:cs="Arial"/>
        </w:rPr>
        <w:t>Przejście przewodu wody przez ścianę budynku wykonać w tulei ochronnej. Wykonane przyłącze po zabudowaniu zestawu wodomierzowego należy połączyć z wewnętrzną instalacją domową. Jako system wykonania połączenia zaprojektowano złączkę rurową ISO.</w:t>
      </w:r>
    </w:p>
    <w:p w14:paraId="5AB57494" w14:textId="67E50699" w:rsidR="002F78EB" w:rsidRPr="00A33D73" w:rsidRDefault="002F78EB" w:rsidP="00D02650">
      <w:pPr>
        <w:pStyle w:val="Zwyky"/>
        <w:ind w:left="0"/>
        <w:rPr>
          <w:rFonts w:ascii="Arial" w:hAnsi="Arial" w:cs="Arial"/>
          <w:b/>
        </w:rPr>
      </w:pPr>
      <w:r w:rsidRPr="00A33D73">
        <w:rPr>
          <w:rFonts w:ascii="Arial" w:hAnsi="Arial" w:cs="Arial"/>
          <w:b/>
        </w:rPr>
        <w:t>Hydranty technologiczne</w:t>
      </w:r>
      <w:bookmarkEnd w:id="35"/>
    </w:p>
    <w:p w14:paraId="7CFDCD14" w14:textId="77777777" w:rsidR="00A51C5D" w:rsidRPr="00D02650" w:rsidRDefault="00A51C5D" w:rsidP="00D02650">
      <w:pPr>
        <w:pStyle w:val="Zwyky"/>
        <w:ind w:left="0"/>
        <w:rPr>
          <w:rFonts w:ascii="Arial" w:hAnsi="Arial" w:cs="Arial"/>
        </w:rPr>
      </w:pPr>
      <w:bookmarkStart w:id="36" w:name="_Toc464628009"/>
      <w:r w:rsidRPr="00D02650">
        <w:rPr>
          <w:rFonts w:ascii="Arial" w:hAnsi="Arial" w:cs="Arial"/>
        </w:rPr>
        <w:t>Zaprojektowano hydrant nadziemne DN 80 mm z żeliwa sferoidalnego z powłoką epoksydową oznakowane w terenie tabliczkami.</w:t>
      </w:r>
    </w:p>
    <w:p w14:paraId="2FB170E7" w14:textId="77777777" w:rsidR="00A51C5D" w:rsidRPr="00D02650" w:rsidRDefault="00A51C5D" w:rsidP="00D02650">
      <w:pPr>
        <w:pStyle w:val="Zwyky"/>
        <w:ind w:left="0"/>
        <w:rPr>
          <w:rFonts w:ascii="Arial" w:hAnsi="Arial" w:cs="Arial"/>
        </w:rPr>
      </w:pPr>
      <w:r w:rsidRPr="00D02650">
        <w:rPr>
          <w:rFonts w:ascii="Arial" w:hAnsi="Arial" w:cs="Arial"/>
        </w:rPr>
        <w:t>Zaprojektowane hydranty mogą służyć do płukania sieci, odpowietrzania jak i do celów p.poż., jednak nie o takiej wydajności i ciśnieniu jak określają normy i przepisy związane z ochroną przeciwpożarową.</w:t>
      </w:r>
    </w:p>
    <w:p w14:paraId="4545127A" w14:textId="77777777" w:rsidR="00A51C5D" w:rsidRPr="00D02650" w:rsidRDefault="00A51C5D" w:rsidP="00D02650">
      <w:pPr>
        <w:pStyle w:val="Zwyky"/>
        <w:ind w:left="0"/>
        <w:rPr>
          <w:rFonts w:ascii="Arial" w:hAnsi="Arial" w:cs="Arial"/>
        </w:rPr>
      </w:pPr>
      <w:r w:rsidRPr="00D02650">
        <w:rPr>
          <w:rFonts w:ascii="Arial" w:hAnsi="Arial" w:cs="Arial"/>
        </w:rPr>
        <w:t>Zabudowa hydrantu składa się z następujących elementów:</w:t>
      </w:r>
    </w:p>
    <w:p w14:paraId="05E2B3E1" w14:textId="77777777" w:rsidR="00A51C5D" w:rsidRPr="00D02650" w:rsidRDefault="00A51C5D" w:rsidP="00A51C5D">
      <w:pPr>
        <w:pStyle w:val="Kreska"/>
        <w:ind w:left="720" w:hanging="360"/>
        <w:jc w:val="both"/>
        <w:rPr>
          <w:rFonts w:ascii="Arial" w:hAnsi="Arial" w:cs="Arial"/>
        </w:rPr>
      </w:pPr>
      <w:r w:rsidRPr="00D02650">
        <w:rPr>
          <w:rFonts w:ascii="Arial" w:hAnsi="Arial" w:cs="Arial"/>
        </w:rPr>
        <w:t>Trójnika PE SDR11 PN16 (zgrzewanego doczołowo),</w:t>
      </w:r>
    </w:p>
    <w:p w14:paraId="651B853E" w14:textId="77777777" w:rsidR="00A51C5D" w:rsidRPr="00D02650" w:rsidRDefault="00A51C5D" w:rsidP="00A51C5D">
      <w:pPr>
        <w:pStyle w:val="Kreska"/>
        <w:ind w:left="720" w:hanging="360"/>
        <w:jc w:val="both"/>
        <w:rPr>
          <w:rFonts w:ascii="Arial" w:hAnsi="Arial" w:cs="Arial"/>
        </w:rPr>
      </w:pPr>
      <w:r w:rsidRPr="00D02650">
        <w:rPr>
          <w:rFonts w:ascii="Arial" w:hAnsi="Arial" w:cs="Arial"/>
        </w:rPr>
        <w:t>Tuleja kołnierzowa PE-RC Dz 90 mm/DN 80 mm z kołnierzem luźnym stalowym DN 80mm,</w:t>
      </w:r>
    </w:p>
    <w:p w14:paraId="6BD398CD" w14:textId="77777777" w:rsidR="00A51C5D" w:rsidRPr="00D02650" w:rsidRDefault="00A51C5D" w:rsidP="00A51C5D">
      <w:pPr>
        <w:pStyle w:val="Kreska"/>
        <w:ind w:left="720" w:hanging="360"/>
        <w:jc w:val="both"/>
        <w:rPr>
          <w:rFonts w:ascii="Arial" w:hAnsi="Arial" w:cs="Arial"/>
        </w:rPr>
      </w:pPr>
      <w:r w:rsidRPr="00D02650">
        <w:rPr>
          <w:rFonts w:ascii="Arial" w:hAnsi="Arial" w:cs="Arial"/>
        </w:rPr>
        <w:t>Zasuwa klinowa kołnierzowa z uszczelnieniem miękkim – krótka DN 80 mm PN16 z trzpieniem, teleskopową obudową do zasuw i skrzynką uliczną żeliwną,</w:t>
      </w:r>
    </w:p>
    <w:p w14:paraId="2F99E54A" w14:textId="77777777" w:rsidR="00A51C5D" w:rsidRPr="00D02650" w:rsidRDefault="00A51C5D" w:rsidP="00A51C5D">
      <w:pPr>
        <w:pStyle w:val="Kreska"/>
        <w:ind w:left="720" w:hanging="360"/>
        <w:jc w:val="both"/>
        <w:rPr>
          <w:rFonts w:ascii="Arial" w:hAnsi="Arial" w:cs="Arial"/>
        </w:rPr>
      </w:pPr>
      <w:r w:rsidRPr="00D02650">
        <w:rPr>
          <w:rFonts w:ascii="Arial" w:hAnsi="Arial" w:cs="Arial"/>
        </w:rPr>
        <w:t>Prostka dwukołnierzowa FF z żeliwa sferoidalnego DN 80 mm o długości 1,0 m,</w:t>
      </w:r>
    </w:p>
    <w:p w14:paraId="3DFE0241" w14:textId="77777777" w:rsidR="00A51C5D" w:rsidRPr="00D02650" w:rsidRDefault="00A51C5D" w:rsidP="00A51C5D">
      <w:pPr>
        <w:pStyle w:val="Kreska"/>
        <w:ind w:left="720" w:hanging="360"/>
        <w:jc w:val="both"/>
        <w:rPr>
          <w:rFonts w:ascii="Arial" w:hAnsi="Arial" w:cs="Arial"/>
        </w:rPr>
      </w:pPr>
      <w:r w:rsidRPr="00D02650">
        <w:rPr>
          <w:rFonts w:ascii="Arial" w:hAnsi="Arial" w:cs="Arial"/>
        </w:rPr>
        <w:t>Kolano 90° ze stopką z żeliwa sferoidalnego typu N PN10 DN 80 mm,</w:t>
      </w:r>
    </w:p>
    <w:p w14:paraId="54A93E32" w14:textId="77777777" w:rsidR="00A51C5D" w:rsidRPr="00D02650" w:rsidRDefault="00A51C5D" w:rsidP="00A51C5D">
      <w:pPr>
        <w:pStyle w:val="Kreska"/>
        <w:ind w:left="720" w:hanging="360"/>
        <w:jc w:val="both"/>
        <w:rPr>
          <w:rFonts w:ascii="Arial" w:hAnsi="Arial" w:cs="Arial"/>
        </w:rPr>
      </w:pPr>
      <w:r w:rsidRPr="00D02650">
        <w:rPr>
          <w:rFonts w:ascii="Arial" w:hAnsi="Arial" w:cs="Arial"/>
        </w:rPr>
        <w:t>Hydrant nadziemny z żeliwa sferoidalnego DN 80 mm.</w:t>
      </w:r>
    </w:p>
    <w:p w14:paraId="7BC3E20C" w14:textId="77777777" w:rsidR="00A51C5D" w:rsidRPr="00D02650" w:rsidRDefault="00A51C5D" w:rsidP="00D02650">
      <w:pPr>
        <w:pStyle w:val="Zwyky"/>
        <w:ind w:left="0"/>
        <w:rPr>
          <w:rFonts w:ascii="Arial" w:hAnsi="Arial" w:cs="Arial"/>
        </w:rPr>
      </w:pPr>
      <w:r w:rsidRPr="00D02650">
        <w:rPr>
          <w:rFonts w:ascii="Arial" w:hAnsi="Arial" w:cs="Arial"/>
        </w:rPr>
        <w:t>Sposób zabudowy węzła hydrantowego został przedstawiony w części rysunkowej niniejszego opracowania.</w:t>
      </w:r>
    </w:p>
    <w:p w14:paraId="1837D96E" w14:textId="77777777" w:rsidR="002F78EB" w:rsidRPr="00A33D73" w:rsidRDefault="002F78EB" w:rsidP="00D02650">
      <w:pPr>
        <w:pStyle w:val="Zwyky"/>
        <w:ind w:left="0"/>
        <w:rPr>
          <w:rFonts w:ascii="Arial" w:hAnsi="Arial" w:cs="Arial"/>
          <w:b/>
        </w:rPr>
      </w:pPr>
      <w:r w:rsidRPr="00A33D73">
        <w:rPr>
          <w:rFonts w:ascii="Arial" w:hAnsi="Arial" w:cs="Arial"/>
          <w:b/>
        </w:rPr>
        <w:t>Bloki oporowe i podporowe</w:t>
      </w:r>
      <w:bookmarkEnd w:id="36"/>
    </w:p>
    <w:p w14:paraId="64BEFCA6" w14:textId="77777777" w:rsidR="00A51C5D" w:rsidRPr="00D02650" w:rsidRDefault="00A51C5D" w:rsidP="00D02650">
      <w:pPr>
        <w:pStyle w:val="Zwyky"/>
        <w:ind w:left="0"/>
        <w:rPr>
          <w:rFonts w:ascii="Arial" w:hAnsi="Arial" w:cs="Arial"/>
        </w:rPr>
      </w:pPr>
      <w:bookmarkStart w:id="37" w:name="_Toc464628010"/>
      <w:r w:rsidRPr="00D02650">
        <w:rPr>
          <w:rFonts w:ascii="Arial" w:hAnsi="Arial" w:cs="Arial"/>
        </w:rPr>
        <w:t>Zaprojektowano betonowe bloki oporowe w następujących punktach sieci wodociągowej:</w:t>
      </w:r>
    </w:p>
    <w:p w14:paraId="0DEF6684" w14:textId="77777777" w:rsidR="00A51C5D" w:rsidRPr="00D02650" w:rsidRDefault="00A51C5D" w:rsidP="00A51C5D">
      <w:pPr>
        <w:pStyle w:val="Kreska"/>
        <w:ind w:left="720" w:hanging="360"/>
        <w:jc w:val="both"/>
        <w:rPr>
          <w:rFonts w:ascii="Arial" w:hAnsi="Arial" w:cs="Arial"/>
        </w:rPr>
      </w:pPr>
      <w:r w:rsidRPr="00D02650">
        <w:rPr>
          <w:rFonts w:ascii="Arial" w:hAnsi="Arial" w:cs="Arial"/>
        </w:rPr>
        <w:t>Na włączeniu wodociągu do istniejącej sieci wodociągowej,</w:t>
      </w:r>
    </w:p>
    <w:p w14:paraId="343C933F" w14:textId="77777777" w:rsidR="00A51C5D" w:rsidRPr="00D02650" w:rsidRDefault="00A51C5D" w:rsidP="00A51C5D">
      <w:pPr>
        <w:pStyle w:val="Kreska"/>
        <w:ind w:left="720" w:hanging="360"/>
        <w:jc w:val="both"/>
        <w:rPr>
          <w:rFonts w:ascii="Arial" w:hAnsi="Arial" w:cs="Arial"/>
        </w:rPr>
      </w:pPr>
      <w:r w:rsidRPr="00D02650">
        <w:rPr>
          <w:rFonts w:ascii="Arial" w:hAnsi="Arial" w:cs="Arial"/>
        </w:rPr>
        <w:t>Na załamaniach trasy o kącie załamania zbliżonym do 90°.</w:t>
      </w:r>
    </w:p>
    <w:p w14:paraId="12E9A1B2" w14:textId="77777777" w:rsidR="00A51C5D" w:rsidRPr="00D02650" w:rsidRDefault="00A51C5D" w:rsidP="00D02650">
      <w:pPr>
        <w:pStyle w:val="Zwyky"/>
        <w:ind w:left="0"/>
        <w:rPr>
          <w:rFonts w:ascii="Arial" w:hAnsi="Arial" w:cs="Arial"/>
        </w:rPr>
      </w:pPr>
      <w:r w:rsidRPr="00D02650">
        <w:rPr>
          <w:rFonts w:ascii="Arial" w:hAnsi="Arial" w:cs="Arial"/>
        </w:rPr>
        <w:t>Bloki podporowe – płyty betonowe przewidziano:</w:t>
      </w:r>
    </w:p>
    <w:p w14:paraId="27ECD9EB" w14:textId="77777777" w:rsidR="00A51C5D" w:rsidRPr="00D02650" w:rsidRDefault="00A51C5D" w:rsidP="00A51C5D">
      <w:pPr>
        <w:pStyle w:val="Kreska"/>
        <w:ind w:left="720" w:hanging="360"/>
        <w:jc w:val="both"/>
        <w:rPr>
          <w:rFonts w:ascii="Arial" w:hAnsi="Arial" w:cs="Arial"/>
        </w:rPr>
      </w:pPr>
      <w:r w:rsidRPr="00D02650">
        <w:rPr>
          <w:rFonts w:ascii="Arial" w:hAnsi="Arial" w:cs="Arial"/>
        </w:rPr>
        <w:t>Pod zasuwami i hydrantami.</w:t>
      </w:r>
    </w:p>
    <w:p w14:paraId="31B8013A" w14:textId="77777777" w:rsidR="002F78EB" w:rsidRPr="00D02650" w:rsidRDefault="002F78EB" w:rsidP="00D02650">
      <w:pPr>
        <w:pStyle w:val="Zwyky"/>
        <w:ind w:left="0"/>
        <w:rPr>
          <w:rFonts w:ascii="Arial" w:hAnsi="Arial" w:cs="Arial"/>
          <w:b/>
        </w:rPr>
      </w:pPr>
      <w:r w:rsidRPr="00D02650">
        <w:rPr>
          <w:rFonts w:ascii="Arial" w:hAnsi="Arial" w:cs="Arial"/>
          <w:b/>
        </w:rPr>
        <w:t>Montaż wodociągu</w:t>
      </w:r>
      <w:bookmarkEnd w:id="37"/>
    </w:p>
    <w:p w14:paraId="4ECD515E" w14:textId="77777777" w:rsidR="00A51C5D" w:rsidRPr="00D02650" w:rsidRDefault="00A51C5D" w:rsidP="00D02650">
      <w:pPr>
        <w:pStyle w:val="Zwyky"/>
        <w:ind w:left="0"/>
        <w:rPr>
          <w:rFonts w:ascii="Arial" w:hAnsi="Arial" w:cs="Arial"/>
        </w:rPr>
      </w:pPr>
      <w:bookmarkStart w:id="38" w:name="_Toc464628011"/>
      <w:r w:rsidRPr="00D02650">
        <w:rPr>
          <w:rFonts w:ascii="Arial" w:hAnsi="Arial" w:cs="Arial"/>
        </w:rPr>
        <w:t xml:space="preserve">Zakłada się wykonanie wodociągu z rur PE SDR11 PN16. Łączenie – metodą zgrzewania doczołowego, za pomocą kształtek elektrooporowych oraz w obrębie węzłów armaturowych na kołnierze. Dla zmiany kierunków przewidziano instalację łuków i kolan z PE i elektrozłączek. Odgałęzienia hydrantowe zaprojektowano na bazie trójników z PE łączonych za pomocą metod zgrzewania doczołowego. Montaż powinien być prowadzony przy temperaturach zewnętrznych </w:t>
      </w:r>
      <w:r w:rsidRPr="00D02650">
        <w:rPr>
          <w:rFonts w:ascii="Arial" w:hAnsi="Arial" w:cs="Arial"/>
        </w:rPr>
        <w:lastRenderedPageBreak/>
        <w:t>w granicach +5°C do +30°C. Łączenie odcinków rur można wykonywać poza wykopem i opuszczać do wykopu rurociąg już zmontowany odcinkami.</w:t>
      </w:r>
    </w:p>
    <w:p w14:paraId="35B76F1F" w14:textId="77777777" w:rsidR="00A51C5D" w:rsidRPr="00D02650" w:rsidRDefault="00A51C5D" w:rsidP="00D02650">
      <w:pPr>
        <w:pStyle w:val="Zwyky"/>
        <w:ind w:left="0"/>
        <w:rPr>
          <w:rFonts w:ascii="Arial" w:hAnsi="Arial" w:cs="Arial"/>
        </w:rPr>
      </w:pPr>
      <w:r w:rsidRPr="00D02650">
        <w:rPr>
          <w:rFonts w:ascii="Arial" w:hAnsi="Arial" w:cs="Arial"/>
        </w:rPr>
        <w:t>Wyloty rur podczas układania przewodu powinny być zabezpieczone przed zanieczyszczeniem za pomocą tymczasowych korków. Zgrzewanie rur polietylenowych należy wykonywać zgodnie z instrukcjami producenta rur.</w:t>
      </w:r>
    </w:p>
    <w:p w14:paraId="3E648AC9" w14:textId="77777777" w:rsidR="002F78EB" w:rsidRPr="00A33D73" w:rsidRDefault="002F78EB" w:rsidP="00D02650">
      <w:pPr>
        <w:pStyle w:val="Zwyky"/>
        <w:ind w:left="0"/>
        <w:rPr>
          <w:rFonts w:ascii="Arial" w:hAnsi="Arial" w:cs="Arial"/>
          <w:b/>
        </w:rPr>
      </w:pPr>
      <w:r w:rsidRPr="00A33D73">
        <w:rPr>
          <w:rFonts w:ascii="Arial" w:hAnsi="Arial" w:cs="Arial"/>
          <w:b/>
        </w:rPr>
        <w:t>Instrukcja zgrzewania doczołowego rur polietylenowych</w:t>
      </w:r>
      <w:bookmarkEnd w:id="38"/>
    </w:p>
    <w:p w14:paraId="322D0834" w14:textId="77777777" w:rsidR="00746FB1" w:rsidRPr="00A33D73" w:rsidRDefault="00746FB1" w:rsidP="00D02650">
      <w:pPr>
        <w:pStyle w:val="Zwyky"/>
        <w:ind w:left="0"/>
        <w:rPr>
          <w:rFonts w:ascii="Arial" w:hAnsi="Arial" w:cs="Arial"/>
        </w:rPr>
      </w:pPr>
      <w:r w:rsidRPr="00A33D73">
        <w:rPr>
          <w:rFonts w:ascii="Arial" w:hAnsi="Arial" w:cs="Arial"/>
        </w:rPr>
        <w:t>Zgrzewać ze sobą można tylko rury zakwalifikowane do tej samej grupy wskaźnika szybkości płynięcia, o tej samej średnicy i grubości ścianki.</w:t>
      </w:r>
    </w:p>
    <w:p w14:paraId="04A07BCD" w14:textId="77777777" w:rsidR="00746FB1" w:rsidRPr="00A33D73" w:rsidRDefault="00746FB1" w:rsidP="00D02650">
      <w:pPr>
        <w:pStyle w:val="Zwyky"/>
        <w:ind w:left="0"/>
        <w:rPr>
          <w:rFonts w:ascii="Arial" w:hAnsi="Arial" w:cs="Arial"/>
          <w:u w:val="single"/>
        </w:rPr>
      </w:pPr>
      <w:r w:rsidRPr="00A33D73">
        <w:rPr>
          <w:rFonts w:ascii="Arial" w:hAnsi="Arial" w:cs="Arial"/>
          <w:u w:val="single"/>
        </w:rPr>
        <w:t>Przygotowanie rur:</w:t>
      </w:r>
    </w:p>
    <w:p w14:paraId="1BBA10D6" w14:textId="77777777" w:rsidR="00746FB1" w:rsidRPr="00A33D73" w:rsidRDefault="00746FB1" w:rsidP="00D02650">
      <w:pPr>
        <w:pStyle w:val="Zwyky"/>
        <w:ind w:left="0"/>
        <w:rPr>
          <w:rFonts w:ascii="Arial" w:hAnsi="Arial" w:cs="Arial"/>
        </w:rPr>
      </w:pPr>
      <w:r w:rsidRPr="00A33D73">
        <w:rPr>
          <w:rFonts w:ascii="Arial" w:hAnsi="Arial" w:cs="Arial"/>
        </w:rPr>
        <w:t>Cięcie rur powinno być wykonywane w płaszczyźnie prostopadłej do osi rury. Płaszczyzna przecięcia wymaga wyrównania i oczyszczenia czołowej powierzchni rury – zeskrobanie nierówności i zadziorów. Zaleca się sfazowanie wewnętrznych krawędzi rury i kształtki w granicach 0,5-0,7 mm dla ograniczenia od wewnętrznej wielkości wypływki. Powierzchnia czołowa kształtek wymaga usunięcia produktów utleniania np. za pomocą cykliny i odtłuszczania.</w:t>
      </w:r>
    </w:p>
    <w:p w14:paraId="4C249F68" w14:textId="77777777" w:rsidR="00746FB1" w:rsidRPr="00A33D73" w:rsidRDefault="00746FB1" w:rsidP="00D02650">
      <w:pPr>
        <w:pStyle w:val="Zwyky"/>
        <w:ind w:left="0"/>
        <w:rPr>
          <w:rFonts w:ascii="Arial" w:hAnsi="Arial" w:cs="Arial"/>
        </w:rPr>
      </w:pPr>
      <w:r w:rsidRPr="00A33D73">
        <w:rPr>
          <w:rFonts w:ascii="Arial" w:hAnsi="Arial" w:cs="Arial"/>
        </w:rPr>
        <w:t>Dotykanie i sprawdzanie powierzchni czołowych palcami jest niedopuszczalne.</w:t>
      </w:r>
    </w:p>
    <w:p w14:paraId="3404456E" w14:textId="77777777" w:rsidR="00746FB1" w:rsidRPr="00A33D73" w:rsidRDefault="00746FB1" w:rsidP="00D02650">
      <w:pPr>
        <w:pStyle w:val="Zwyky"/>
        <w:ind w:left="0"/>
        <w:rPr>
          <w:rFonts w:ascii="Arial" w:hAnsi="Arial" w:cs="Arial"/>
          <w:u w:val="single"/>
        </w:rPr>
      </w:pPr>
      <w:r w:rsidRPr="00A33D73">
        <w:rPr>
          <w:rFonts w:ascii="Arial" w:hAnsi="Arial" w:cs="Arial"/>
          <w:u w:val="single"/>
        </w:rPr>
        <w:t>Zgrzewanie:</w:t>
      </w:r>
    </w:p>
    <w:p w14:paraId="22E84EFA" w14:textId="77777777" w:rsidR="00746FB1" w:rsidRPr="00A33D73" w:rsidRDefault="00746FB1" w:rsidP="00746FB1">
      <w:pPr>
        <w:pStyle w:val="Kreska"/>
        <w:ind w:left="720" w:hanging="360"/>
        <w:jc w:val="both"/>
        <w:rPr>
          <w:rFonts w:ascii="Arial" w:hAnsi="Arial" w:cs="Arial"/>
        </w:rPr>
      </w:pPr>
      <w:r w:rsidRPr="00A33D73">
        <w:rPr>
          <w:rFonts w:ascii="Arial" w:hAnsi="Arial" w:cs="Arial"/>
        </w:rPr>
        <w:t>Ustawić końcówki rur współosiowo.</w:t>
      </w:r>
    </w:p>
    <w:p w14:paraId="452A8145" w14:textId="77777777" w:rsidR="00746FB1" w:rsidRPr="00A33D73" w:rsidRDefault="00746FB1" w:rsidP="00746FB1">
      <w:pPr>
        <w:pStyle w:val="Kreska"/>
        <w:ind w:left="720" w:hanging="360"/>
        <w:jc w:val="both"/>
        <w:rPr>
          <w:rFonts w:ascii="Arial" w:hAnsi="Arial" w:cs="Arial"/>
        </w:rPr>
      </w:pPr>
      <w:r w:rsidRPr="00A33D73">
        <w:rPr>
          <w:rFonts w:ascii="Arial" w:hAnsi="Arial" w:cs="Arial"/>
        </w:rPr>
        <w:t>Ustawić końcówki rur tak aby wystawały ok. 20-25 mm na zewnątrz, obrócić rury w taki sposób aby ich oznaczenia znajdowały się na górze. Zapiąć obejmy mocującej docisnąć rury do siebie.</w:t>
      </w:r>
    </w:p>
    <w:p w14:paraId="0AAE139B" w14:textId="77777777" w:rsidR="00746FB1" w:rsidRPr="00A33D73" w:rsidRDefault="00746FB1" w:rsidP="00746FB1">
      <w:pPr>
        <w:pStyle w:val="Kreska"/>
        <w:ind w:left="720" w:hanging="360"/>
        <w:jc w:val="both"/>
        <w:rPr>
          <w:rFonts w:ascii="Arial" w:hAnsi="Arial" w:cs="Arial"/>
        </w:rPr>
      </w:pPr>
      <w:r w:rsidRPr="00A33D73">
        <w:rPr>
          <w:rFonts w:ascii="Arial" w:hAnsi="Arial" w:cs="Arial"/>
        </w:rPr>
        <w:t>Siłę potrzebną do dosunięcia rur oraz temperaturę płyty grzewczej należy odczytać z tabel fabrycznych.</w:t>
      </w:r>
    </w:p>
    <w:p w14:paraId="5332C520" w14:textId="77777777" w:rsidR="00746FB1" w:rsidRPr="00A33D73" w:rsidRDefault="00746FB1" w:rsidP="00746FB1">
      <w:pPr>
        <w:pStyle w:val="Kreska"/>
        <w:ind w:left="720" w:hanging="360"/>
        <w:jc w:val="both"/>
        <w:rPr>
          <w:rFonts w:ascii="Arial" w:hAnsi="Arial" w:cs="Arial"/>
        </w:rPr>
      </w:pPr>
      <w:r w:rsidRPr="00A33D73">
        <w:rPr>
          <w:rFonts w:ascii="Arial" w:hAnsi="Arial" w:cs="Arial"/>
        </w:rPr>
        <w:t>Następnie płytę grzewczą umieścić między końcami rur i docisnąć oba końce rur płyty grzewczej. Po krótkim czasie wystąpią wypływki na końcach rur. Sprawdzić czy wypływka jest jednakowa na całym obwodzie. Jeżeli wypływka osiągnie wymaganą wartość należy bez docisku kontynuować proces dogrzewania.</w:t>
      </w:r>
    </w:p>
    <w:p w14:paraId="5DC12FB8" w14:textId="77777777" w:rsidR="00746FB1" w:rsidRPr="00A33D73" w:rsidRDefault="00746FB1" w:rsidP="00746FB1">
      <w:pPr>
        <w:pStyle w:val="Kreska"/>
        <w:ind w:left="720" w:hanging="360"/>
        <w:jc w:val="both"/>
        <w:rPr>
          <w:rFonts w:ascii="Arial" w:hAnsi="Arial" w:cs="Arial"/>
        </w:rPr>
      </w:pPr>
      <w:r w:rsidRPr="00A33D73">
        <w:rPr>
          <w:rFonts w:ascii="Arial" w:hAnsi="Arial" w:cs="Arial"/>
        </w:rPr>
        <w:t>Po zakończeniu dogrzewania rozsunąć rury i usunąć płytkę grzewczą, po czym dosunąć rury ponownie ze stopniowym wzmacnianiem siły docisku do osiągnięcia maksymalnej siły zgrzewania. Siłę należy utrzymać w trakcie zgrzewania jak i później w trakcie chłodzenia.</w:t>
      </w:r>
    </w:p>
    <w:p w14:paraId="5750908A" w14:textId="77777777" w:rsidR="00746FB1" w:rsidRPr="00A33D73" w:rsidRDefault="00746FB1" w:rsidP="00746FB1">
      <w:pPr>
        <w:pStyle w:val="Kreska"/>
        <w:ind w:left="720" w:hanging="360"/>
        <w:jc w:val="both"/>
        <w:rPr>
          <w:rFonts w:ascii="Arial" w:hAnsi="Arial" w:cs="Arial"/>
        </w:rPr>
      </w:pPr>
      <w:r w:rsidRPr="00A33D73">
        <w:rPr>
          <w:rFonts w:ascii="Arial" w:hAnsi="Arial" w:cs="Arial"/>
        </w:rPr>
        <w:t>Po zakończeniu chłodzenia otworzyć obejmy mocujące i wyjąć rury z maszyny. Skontrolować wynik zgrzewania.</w:t>
      </w:r>
    </w:p>
    <w:p w14:paraId="48C5F126" w14:textId="77777777" w:rsidR="00746FB1" w:rsidRPr="00A33D73" w:rsidRDefault="00746FB1" w:rsidP="00746FB1">
      <w:pPr>
        <w:pStyle w:val="Kreska"/>
        <w:ind w:left="720" w:hanging="360"/>
        <w:jc w:val="both"/>
        <w:rPr>
          <w:rFonts w:ascii="Arial" w:hAnsi="Arial" w:cs="Arial"/>
        </w:rPr>
      </w:pPr>
      <w:r w:rsidRPr="00A33D73">
        <w:rPr>
          <w:rFonts w:ascii="Arial" w:hAnsi="Arial" w:cs="Arial"/>
        </w:rPr>
        <w:t>Montaż rur z żeliwa sferoidalnego (węzły hydrantowe) należy wykonać zgodnie z instrukcją producenta.</w:t>
      </w:r>
    </w:p>
    <w:p w14:paraId="6CC111AC" w14:textId="77777777" w:rsidR="00746FB1" w:rsidRPr="00A33D73" w:rsidRDefault="00746FB1" w:rsidP="002F78EB">
      <w:pPr>
        <w:pStyle w:val="Zwyky"/>
        <w:rPr>
          <w:rFonts w:ascii="Arial" w:hAnsi="Arial" w:cs="Arial"/>
        </w:rPr>
      </w:pPr>
    </w:p>
    <w:p w14:paraId="45CFEFA4" w14:textId="77777777" w:rsidR="006D0D94" w:rsidRPr="00D02650" w:rsidRDefault="006D0D94" w:rsidP="00D02650">
      <w:pPr>
        <w:pStyle w:val="Zwyky"/>
        <w:ind w:left="0"/>
        <w:rPr>
          <w:rFonts w:ascii="Arial" w:hAnsi="Arial" w:cs="Arial"/>
          <w:u w:val="single"/>
        </w:rPr>
      </w:pPr>
      <w:r w:rsidRPr="00D02650">
        <w:rPr>
          <w:rFonts w:ascii="Arial" w:hAnsi="Arial" w:cs="Arial"/>
          <w:u w:val="single"/>
        </w:rPr>
        <w:t>Zakres rzeczowy przedmiotowego wodociągu:</w:t>
      </w:r>
    </w:p>
    <w:p w14:paraId="1697B2C6" w14:textId="77777777" w:rsidR="00A51C5D" w:rsidRPr="00D02650" w:rsidRDefault="00A51C5D" w:rsidP="00D02650">
      <w:pPr>
        <w:pStyle w:val="Zwyky"/>
        <w:ind w:left="0"/>
        <w:rPr>
          <w:rFonts w:ascii="Arial" w:hAnsi="Arial" w:cs="Arial"/>
          <w:i/>
          <w:color w:val="0070C0"/>
          <w:sz w:val="24"/>
          <w:szCs w:val="24"/>
          <w:u w:val="single"/>
        </w:rPr>
      </w:pPr>
      <w:r w:rsidRPr="00D02650">
        <w:rPr>
          <w:rFonts w:ascii="Arial" w:hAnsi="Arial" w:cs="Arial"/>
          <w:i/>
          <w:color w:val="0070C0"/>
          <w:sz w:val="24"/>
          <w:szCs w:val="24"/>
          <w:u w:val="single"/>
        </w:rPr>
        <w:t>Wodociąg:</w:t>
      </w:r>
    </w:p>
    <w:p w14:paraId="54B218B1" w14:textId="77777777" w:rsidR="00A51C5D" w:rsidRPr="00D02650" w:rsidRDefault="00A51C5D" w:rsidP="00A51C5D">
      <w:pPr>
        <w:pStyle w:val="Zwyky"/>
        <w:rPr>
          <w:rFonts w:ascii="Arial" w:hAnsi="Arial" w:cs="Arial"/>
        </w:rPr>
      </w:pPr>
      <w:r w:rsidRPr="00D02650">
        <w:rPr>
          <w:rFonts w:ascii="Arial" w:hAnsi="Arial" w:cs="Arial"/>
        </w:rPr>
        <w:lastRenderedPageBreak/>
        <w:t>Sieć wodociągowa:</w:t>
      </w:r>
    </w:p>
    <w:p w14:paraId="4F6A1212" w14:textId="4C2A254B" w:rsidR="00A51C5D" w:rsidRPr="00D02650" w:rsidRDefault="00A51C5D" w:rsidP="00A51C5D">
      <w:pPr>
        <w:pStyle w:val="Kreska"/>
        <w:tabs>
          <w:tab w:val="right" w:leader="dot" w:pos="8787"/>
        </w:tabs>
        <w:ind w:left="720" w:hanging="360"/>
        <w:rPr>
          <w:rFonts w:ascii="Arial" w:hAnsi="Arial" w:cs="Arial"/>
        </w:rPr>
      </w:pPr>
      <w:r w:rsidRPr="00D02650">
        <w:rPr>
          <w:rFonts w:ascii="Arial" w:hAnsi="Arial" w:cs="Arial"/>
        </w:rPr>
        <w:t xml:space="preserve">Rury wodociągowe PE SDR11 PN 16 o Dz 90 mm </w:t>
      </w:r>
      <w:r w:rsidRPr="00D02650">
        <w:rPr>
          <w:rFonts w:ascii="Arial" w:hAnsi="Arial" w:cs="Arial"/>
        </w:rPr>
        <w:tab/>
        <w:t xml:space="preserve"> </w:t>
      </w:r>
      <w:r w:rsidR="00EA5C15">
        <w:rPr>
          <w:rFonts w:ascii="Arial" w:hAnsi="Arial" w:cs="Arial"/>
        </w:rPr>
        <w:t>48</w:t>
      </w:r>
      <w:r w:rsidR="00052364">
        <w:rPr>
          <w:rFonts w:ascii="Arial" w:hAnsi="Arial" w:cs="Arial"/>
        </w:rPr>
        <w:t>1</w:t>
      </w:r>
      <w:r w:rsidR="00EA5C15">
        <w:rPr>
          <w:rFonts w:ascii="Arial" w:hAnsi="Arial" w:cs="Arial"/>
        </w:rPr>
        <w:t>,</w:t>
      </w:r>
      <w:r w:rsidR="00052364">
        <w:rPr>
          <w:rFonts w:ascii="Arial" w:hAnsi="Arial" w:cs="Arial"/>
        </w:rPr>
        <w:t>5</w:t>
      </w:r>
      <w:r w:rsidRPr="00D02650">
        <w:rPr>
          <w:rFonts w:ascii="Arial" w:hAnsi="Arial" w:cs="Arial"/>
        </w:rPr>
        <w:t xml:space="preserve"> m</w:t>
      </w:r>
    </w:p>
    <w:p w14:paraId="3344193A" w14:textId="50EEA078" w:rsidR="00A51C5D" w:rsidRDefault="00A51C5D" w:rsidP="00A51C5D">
      <w:pPr>
        <w:pStyle w:val="Kreska"/>
        <w:tabs>
          <w:tab w:val="right" w:leader="dot" w:pos="8787"/>
        </w:tabs>
        <w:ind w:left="720" w:hanging="360"/>
        <w:rPr>
          <w:rFonts w:ascii="Arial" w:hAnsi="Arial" w:cs="Arial"/>
        </w:rPr>
      </w:pPr>
      <w:r w:rsidRPr="00D02650">
        <w:rPr>
          <w:rFonts w:ascii="Arial" w:hAnsi="Arial" w:cs="Arial"/>
        </w:rPr>
        <w:t xml:space="preserve">Rury wodociągowe PE SDR11 PN 16 o Dz 63 mm </w:t>
      </w:r>
      <w:r w:rsidRPr="00D02650">
        <w:rPr>
          <w:rFonts w:ascii="Arial" w:hAnsi="Arial" w:cs="Arial"/>
        </w:rPr>
        <w:tab/>
        <w:t xml:space="preserve"> 155,5 m</w:t>
      </w:r>
    </w:p>
    <w:p w14:paraId="6D8EEDB6" w14:textId="5802C90F" w:rsidR="00EA5C15" w:rsidRPr="00D02650" w:rsidRDefault="00EA5C15" w:rsidP="00A51C5D">
      <w:pPr>
        <w:pStyle w:val="Kreska"/>
        <w:tabs>
          <w:tab w:val="right" w:leader="dot" w:pos="8787"/>
        </w:tabs>
        <w:ind w:left="720" w:hanging="360"/>
        <w:rPr>
          <w:rFonts w:ascii="Arial" w:hAnsi="Arial" w:cs="Arial"/>
        </w:rPr>
      </w:pPr>
      <w:r>
        <w:rPr>
          <w:rFonts w:ascii="Arial" w:hAnsi="Arial" w:cs="Arial"/>
        </w:rPr>
        <w:t>Rury wodociągowe PE-RC SDR 11 PN 16 o Dz 90mm (przewiert)</w:t>
      </w:r>
      <w:r>
        <w:rPr>
          <w:rFonts w:ascii="Arial" w:hAnsi="Arial" w:cs="Arial"/>
        </w:rPr>
        <w:tab/>
      </w:r>
      <w:r w:rsidR="00052364">
        <w:rPr>
          <w:rFonts w:ascii="Arial" w:hAnsi="Arial" w:cs="Arial"/>
        </w:rPr>
        <w:t>40,0</w:t>
      </w:r>
      <w:r>
        <w:rPr>
          <w:rFonts w:ascii="Arial" w:hAnsi="Arial" w:cs="Arial"/>
        </w:rPr>
        <w:t>m</w:t>
      </w:r>
    </w:p>
    <w:p w14:paraId="568893FF" w14:textId="77777777" w:rsidR="00A51C5D" w:rsidRPr="00D02650" w:rsidRDefault="00A51C5D" w:rsidP="00A51C5D">
      <w:pPr>
        <w:pStyle w:val="Kreska"/>
        <w:numPr>
          <w:ilvl w:val="0"/>
          <w:numId w:val="0"/>
        </w:numPr>
        <w:tabs>
          <w:tab w:val="right" w:leader="dot" w:pos="8787"/>
        </w:tabs>
        <w:ind w:left="720"/>
        <w:rPr>
          <w:rFonts w:ascii="Arial" w:hAnsi="Arial" w:cs="Arial"/>
          <w:b/>
          <w:sz w:val="24"/>
          <w:szCs w:val="24"/>
        </w:rPr>
      </w:pPr>
      <w:r w:rsidRPr="00D02650">
        <w:rPr>
          <w:rFonts w:ascii="Arial" w:hAnsi="Arial" w:cs="Arial"/>
          <w:b/>
          <w:sz w:val="24"/>
          <w:szCs w:val="24"/>
        </w:rPr>
        <w:t xml:space="preserve">Razem rury sieci wodociągowej </w:t>
      </w:r>
      <w:r w:rsidRPr="00D02650">
        <w:rPr>
          <w:rFonts w:ascii="Arial" w:hAnsi="Arial" w:cs="Arial"/>
          <w:b/>
          <w:sz w:val="24"/>
          <w:szCs w:val="24"/>
        </w:rPr>
        <w:tab/>
        <w:t xml:space="preserve"> 677,0 m</w:t>
      </w:r>
    </w:p>
    <w:p w14:paraId="50A273E1" w14:textId="77777777" w:rsidR="00A51C5D" w:rsidRPr="00D02650" w:rsidRDefault="00A51C5D" w:rsidP="00A51C5D">
      <w:pPr>
        <w:pStyle w:val="Kreska"/>
        <w:numPr>
          <w:ilvl w:val="0"/>
          <w:numId w:val="0"/>
        </w:numPr>
        <w:tabs>
          <w:tab w:val="right" w:leader="dot" w:pos="8787"/>
        </w:tabs>
        <w:ind w:left="720" w:hanging="360"/>
        <w:rPr>
          <w:rFonts w:ascii="Arial" w:hAnsi="Arial" w:cs="Arial"/>
        </w:rPr>
      </w:pPr>
      <w:r w:rsidRPr="00D02650">
        <w:rPr>
          <w:rFonts w:ascii="Arial" w:hAnsi="Arial" w:cs="Arial"/>
        </w:rPr>
        <w:t>Przyłącza wodociągowe:</w:t>
      </w:r>
    </w:p>
    <w:p w14:paraId="03445B34" w14:textId="76228701" w:rsidR="00A51C5D" w:rsidRPr="00D02650" w:rsidRDefault="00A51C5D" w:rsidP="00A51C5D">
      <w:pPr>
        <w:pStyle w:val="Kreska"/>
        <w:tabs>
          <w:tab w:val="right" w:leader="dot" w:pos="8787"/>
        </w:tabs>
        <w:ind w:left="720" w:hanging="360"/>
        <w:rPr>
          <w:rFonts w:ascii="Arial" w:hAnsi="Arial" w:cs="Arial"/>
        </w:rPr>
      </w:pPr>
      <w:r w:rsidRPr="00D02650">
        <w:rPr>
          <w:rFonts w:ascii="Arial" w:hAnsi="Arial" w:cs="Arial"/>
        </w:rPr>
        <w:t xml:space="preserve">Rury wodociągowe PE SDR11 PN 16 o Dz 40 mm </w:t>
      </w:r>
      <w:r w:rsidRPr="00D02650">
        <w:rPr>
          <w:rFonts w:ascii="Arial" w:hAnsi="Arial" w:cs="Arial"/>
        </w:rPr>
        <w:tab/>
        <w:t xml:space="preserve"> 3</w:t>
      </w:r>
      <w:r w:rsidR="00F05BAA">
        <w:rPr>
          <w:rFonts w:ascii="Arial" w:hAnsi="Arial" w:cs="Arial"/>
        </w:rPr>
        <w:t>51</w:t>
      </w:r>
      <w:r w:rsidRPr="00D02650">
        <w:rPr>
          <w:rFonts w:ascii="Arial" w:hAnsi="Arial" w:cs="Arial"/>
        </w:rPr>
        <w:t>,0 m</w:t>
      </w:r>
    </w:p>
    <w:p w14:paraId="706B92E9" w14:textId="27D57244" w:rsidR="00A51C5D" w:rsidRPr="00D02650" w:rsidRDefault="00A51C5D" w:rsidP="00A51C5D">
      <w:pPr>
        <w:pStyle w:val="Kreska"/>
        <w:numPr>
          <w:ilvl w:val="0"/>
          <w:numId w:val="0"/>
        </w:numPr>
        <w:tabs>
          <w:tab w:val="right" w:leader="dot" w:pos="8787"/>
        </w:tabs>
        <w:ind w:left="720"/>
        <w:rPr>
          <w:rFonts w:ascii="Arial" w:hAnsi="Arial" w:cs="Arial"/>
          <w:b/>
          <w:sz w:val="24"/>
          <w:szCs w:val="24"/>
        </w:rPr>
      </w:pPr>
      <w:r w:rsidRPr="00D02650">
        <w:rPr>
          <w:rFonts w:ascii="Arial" w:hAnsi="Arial" w:cs="Arial"/>
          <w:b/>
          <w:sz w:val="24"/>
          <w:szCs w:val="24"/>
        </w:rPr>
        <w:t xml:space="preserve">Razem rury przyłączy wodociągowych </w:t>
      </w:r>
      <w:r w:rsidRPr="00D02650">
        <w:rPr>
          <w:rFonts w:ascii="Arial" w:hAnsi="Arial" w:cs="Arial"/>
          <w:b/>
          <w:sz w:val="24"/>
          <w:szCs w:val="24"/>
        </w:rPr>
        <w:tab/>
        <w:t xml:space="preserve"> 3</w:t>
      </w:r>
      <w:r w:rsidR="00F05BAA">
        <w:rPr>
          <w:rFonts w:ascii="Arial" w:hAnsi="Arial" w:cs="Arial"/>
          <w:b/>
          <w:sz w:val="24"/>
          <w:szCs w:val="24"/>
        </w:rPr>
        <w:t>51</w:t>
      </w:r>
      <w:r w:rsidRPr="00D02650">
        <w:rPr>
          <w:rFonts w:ascii="Arial" w:hAnsi="Arial" w:cs="Arial"/>
          <w:b/>
          <w:sz w:val="24"/>
          <w:szCs w:val="24"/>
        </w:rPr>
        <w:t>,0 m</w:t>
      </w:r>
    </w:p>
    <w:p w14:paraId="69EFD740" w14:textId="7BEB932F" w:rsidR="00A51C5D" w:rsidRPr="00D02650" w:rsidRDefault="00A51C5D" w:rsidP="00A51C5D">
      <w:pPr>
        <w:pStyle w:val="Kreska"/>
        <w:numPr>
          <w:ilvl w:val="0"/>
          <w:numId w:val="0"/>
        </w:numPr>
        <w:tabs>
          <w:tab w:val="right" w:leader="dot" w:pos="8787"/>
        </w:tabs>
        <w:ind w:left="720"/>
        <w:rPr>
          <w:rFonts w:ascii="Arial" w:hAnsi="Arial" w:cs="Arial"/>
        </w:rPr>
      </w:pPr>
      <w:r w:rsidRPr="00D02650">
        <w:rPr>
          <w:rFonts w:ascii="Arial" w:hAnsi="Arial" w:cs="Arial"/>
          <w:b/>
          <w:sz w:val="24"/>
          <w:szCs w:val="24"/>
        </w:rPr>
        <w:t xml:space="preserve">RAZEM RURY SIECI I PRZYŁĄCZY WODOCIĄGOWYCH </w:t>
      </w:r>
      <w:r w:rsidRPr="00D02650">
        <w:rPr>
          <w:rFonts w:ascii="Arial" w:hAnsi="Arial" w:cs="Arial"/>
          <w:b/>
          <w:sz w:val="24"/>
          <w:szCs w:val="24"/>
        </w:rPr>
        <w:tab/>
        <w:t xml:space="preserve"> </w:t>
      </w:r>
      <w:r w:rsidR="00EA5C15">
        <w:rPr>
          <w:rFonts w:ascii="Arial" w:hAnsi="Arial" w:cs="Arial"/>
          <w:b/>
          <w:sz w:val="24"/>
          <w:szCs w:val="24"/>
        </w:rPr>
        <w:t>1028</w:t>
      </w:r>
      <w:r w:rsidRPr="00D02650">
        <w:rPr>
          <w:rFonts w:ascii="Arial" w:hAnsi="Arial" w:cs="Arial"/>
          <w:b/>
          <w:sz w:val="24"/>
          <w:szCs w:val="24"/>
        </w:rPr>
        <w:t>,0 m</w:t>
      </w:r>
    </w:p>
    <w:p w14:paraId="3121A4AB" w14:textId="77777777" w:rsidR="00A51C5D" w:rsidRPr="00D02650" w:rsidRDefault="00A51C5D" w:rsidP="00A51C5D">
      <w:pPr>
        <w:pStyle w:val="Kreska"/>
        <w:tabs>
          <w:tab w:val="right" w:leader="dot" w:pos="8787"/>
        </w:tabs>
        <w:ind w:left="720" w:hanging="360"/>
        <w:rPr>
          <w:rFonts w:ascii="Arial" w:hAnsi="Arial" w:cs="Arial"/>
        </w:rPr>
      </w:pPr>
      <w:r w:rsidRPr="00D02650">
        <w:rPr>
          <w:rFonts w:ascii="Arial" w:hAnsi="Arial" w:cs="Arial"/>
        </w:rPr>
        <w:t xml:space="preserve">Blok oporowy </w:t>
      </w:r>
      <w:r w:rsidRPr="00D02650">
        <w:rPr>
          <w:rFonts w:ascii="Arial" w:hAnsi="Arial" w:cs="Arial"/>
        </w:rPr>
        <w:tab/>
        <w:t xml:space="preserve"> 46 szt.</w:t>
      </w:r>
    </w:p>
    <w:p w14:paraId="72B6F59B" w14:textId="77777777" w:rsidR="00A51C5D" w:rsidRPr="00D02650" w:rsidRDefault="00A51C5D" w:rsidP="00A51C5D">
      <w:pPr>
        <w:pStyle w:val="Kreska"/>
        <w:tabs>
          <w:tab w:val="right" w:leader="dot" w:pos="8787"/>
        </w:tabs>
        <w:ind w:left="720" w:hanging="360"/>
        <w:rPr>
          <w:rFonts w:ascii="Arial" w:hAnsi="Arial" w:cs="Arial"/>
        </w:rPr>
      </w:pPr>
      <w:r w:rsidRPr="00D02650">
        <w:rPr>
          <w:rFonts w:ascii="Arial" w:hAnsi="Arial" w:cs="Arial"/>
        </w:rPr>
        <w:t xml:space="preserve">Trójnik elektrooporowy do rur PE o Dz 90/90/90 mm PN16 </w:t>
      </w:r>
      <w:r w:rsidRPr="00D02650">
        <w:rPr>
          <w:rFonts w:ascii="Arial" w:hAnsi="Arial" w:cs="Arial"/>
        </w:rPr>
        <w:tab/>
        <w:t>3 szt.</w:t>
      </w:r>
    </w:p>
    <w:p w14:paraId="6FF93211" w14:textId="77777777" w:rsidR="00A51C5D" w:rsidRPr="00D02650" w:rsidRDefault="00A51C5D" w:rsidP="00A51C5D">
      <w:pPr>
        <w:pStyle w:val="Kreska"/>
        <w:tabs>
          <w:tab w:val="right" w:leader="dot" w:pos="8787"/>
        </w:tabs>
        <w:ind w:left="720" w:hanging="360"/>
        <w:rPr>
          <w:rFonts w:ascii="Arial" w:hAnsi="Arial" w:cs="Arial"/>
        </w:rPr>
      </w:pPr>
      <w:r w:rsidRPr="00D02650">
        <w:rPr>
          <w:rFonts w:ascii="Arial" w:hAnsi="Arial" w:cs="Arial"/>
        </w:rPr>
        <w:t xml:space="preserve">Mufa elektrooporowa do rur PE o Dz 90 mm PN 16 </w:t>
      </w:r>
      <w:r w:rsidRPr="00D02650">
        <w:rPr>
          <w:rFonts w:ascii="Arial" w:hAnsi="Arial" w:cs="Arial"/>
        </w:rPr>
        <w:tab/>
        <w:t xml:space="preserve"> 5 szt.</w:t>
      </w:r>
    </w:p>
    <w:p w14:paraId="4602B2A2" w14:textId="77777777" w:rsidR="00A51C5D" w:rsidRPr="00D02650" w:rsidRDefault="00A51C5D" w:rsidP="00A51C5D">
      <w:pPr>
        <w:pStyle w:val="Kreska"/>
        <w:tabs>
          <w:tab w:val="right" w:leader="dot" w:pos="8787"/>
        </w:tabs>
        <w:ind w:left="720" w:hanging="360"/>
        <w:rPr>
          <w:rFonts w:ascii="Arial" w:hAnsi="Arial" w:cs="Arial"/>
        </w:rPr>
      </w:pPr>
      <w:r w:rsidRPr="00D02650">
        <w:rPr>
          <w:rFonts w:ascii="Arial" w:hAnsi="Arial" w:cs="Arial"/>
        </w:rPr>
        <w:t xml:space="preserve">Tuleja kołnierzowa wraz z kołnierzem do rur PE o Dz 90 mm PN 16 </w:t>
      </w:r>
      <w:r w:rsidRPr="00D02650">
        <w:rPr>
          <w:rFonts w:ascii="Arial" w:hAnsi="Arial" w:cs="Arial"/>
        </w:rPr>
        <w:tab/>
        <w:t xml:space="preserve"> 3 szt.</w:t>
      </w:r>
    </w:p>
    <w:p w14:paraId="708BBF73" w14:textId="77777777" w:rsidR="00A51C5D" w:rsidRPr="00D02650" w:rsidRDefault="00A51C5D" w:rsidP="00A51C5D">
      <w:pPr>
        <w:pStyle w:val="Kreska"/>
        <w:tabs>
          <w:tab w:val="right" w:leader="dot" w:pos="8787"/>
        </w:tabs>
        <w:ind w:left="720" w:hanging="360"/>
        <w:rPr>
          <w:rFonts w:ascii="Arial" w:hAnsi="Arial" w:cs="Arial"/>
        </w:rPr>
      </w:pPr>
      <w:r w:rsidRPr="00D02650">
        <w:rPr>
          <w:rFonts w:ascii="Arial" w:hAnsi="Arial" w:cs="Arial"/>
        </w:rPr>
        <w:t xml:space="preserve">Zasuwa kołnierzowa DN80 PN16 wraz z teleskopową obudową do zasuw, skrzynką żeliwną do zasuw oraz uniwersalną płytą podkładową do skrzynek ulicznych </w:t>
      </w:r>
      <w:r w:rsidRPr="00D02650">
        <w:rPr>
          <w:rFonts w:ascii="Arial" w:hAnsi="Arial" w:cs="Arial"/>
        </w:rPr>
        <w:tab/>
        <w:t xml:space="preserve"> 2 kpl.</w:t>
      </w:r>
    </w:p>
    <w:p w14:paraId="3C3C8D5F" w14:textId="77777777" w:rsidR="00A51C5D" w:rsidRPr="00D02650" w:rsidRDefault="00A51C5D" w:rsidP="00A51C5D">
      <w:pPr>
        <w:pStyle w:val="Kreska"/>
        <w:tabs>
          <w:tab w:val="right" w:leader="dot" w:pos="8787"/>
        </w:tabs>
        <w:ind w:left="720" w:hanging="360"/>
        <w:rPr>
          <w:rFonts w:ascii="Arial" w:hAnsi="Arial" w:cs="Arial"/>
        </w:rPr>
      </w:pPr>
      <w:r w:rsidRPr="00D02650">
        <w:rPr>
          <w:rFonts w:ascii="Arial" w:hAnsi="Arial" w:cs="Arial"/>
        </w:rPr>
        <w:t xml:space="preserve">Kolano kołnierzowe 90⁰ DN80 PN16 </w:t>
      </w:r>
      <w:r w:rsidRPr="00D02650">
        <w:rPr>
          <w:rFonts w:ascii="Arial" w:hAnsi="Arial" w:cs="Arial"/>
        </w:rPr>
        <w:tab/>
        <w:t xml:space="preserve"> 1 szt.</w:t>
      </w:r>
    </w:p>
    <w:p w14:paraId="7A08533E" w14:textId="77777777" w:rsidR="00A51C5D" w:rsidRPr="00D02650" w:rsidRDefault="00A51C5D" w:rsidP="00A51C5D">
      <w:pPr>
        <w:pStyle w:val="Kreska"/>
        <w:tabs>
          <w:tab w:val="right" w:leader="dot" w:pos="8787"/>
        </w:tabs>
        <w:ind w:left="720" w:hanging="360"/>
        <w:rPr>
          <w:rFonts w:ascii="Arial" w:hAnsi="Arial" w:cs="Arial"/>
        </w:rPr>
      </w:pPr>
      <w:r w:rsidRPr="00D02650">
        <w:rPr>
          <w:rFonts w:ascii="Arial" w:hAnsi="Arial" w:cs="Arial"/>
        </w:rPr>
        <w:t xml:space="preserve">Zaślepka elektrooporowa do rur PE o Dz 90 mm PN16 </w:t>
      </w:r>
      <w:r w:rsidRPr="00D02650">
        <w:rPr>
          <w:rFonts w:ascii="Arial" w:hAnsi="Arial" w:cs="Arial"/>
        </w:rPr>
        <w:tab/>
        <w:t xml:space="preserve"> 2 szt.</w:t>
      </w:r>
    </w:p>
    <w:p w14:paraId="2C6E7AA5" w14:textId="77777777" w:rsidR="00A51C5D" w:rsidRPr="00D02650" w:rsidRDefault="00A51C5D" w:rsidP="00A51C5D">
      <w:pPr>
        <w:pStyle w:val="Kreska"/>
        <w:tabs>
          <w:tab w:val="right" w:leader="dot" w:pos="8787"/>
        </w:tabs>
        <w:ind w:left="720" w:hanging="360"/>
        <w:rPr>
          <w:rFonts w:ascii="Arial" w:hAnsi="Arial" w:cs="Arial"/>
        </w:rPr>
      </w:pPr>
      <w:r w:rsidRPr="00D02650">
        <w:rPr>
          <w:rFonts w:ascii="Arial" w:hAnsi="Arial" w:cs="Arial"/>
        </w:rPr>
        <w:t xml:space="preserve">Kolano elektrooporowe 90⁰ do rur PE o Dz 90 mm PN16 </w:t>
      </w:r>
      <w:r w:rsidRPr="00D02650">
        <w:rPr>
          <w:rFonts w:ascii="Arial" w:hAnsi="Arial" w:cs="Arial"/>
        </w:rPr>
        <w:tab/>
        <w:t xml:space="preserve"> 4 szt.</w:t>
      </w:r>
    </w:p>
    <w:p w14:paraId="2563CF01" w14:textId="77777777" w:rsidR="00A51C5D" w:rsidRPr="00D02650" w:rsidRDefault="00A51C5D" w:rsidP="00A51C5D">
      <w:pPr>
        <w:pStyle w:val="Kreska"/>
        <w:tabs>
          <w:tab w:val="right" w:leader="dot" w:pos="8787"/>
        </w:tabs>
        <w:ind w:left="720" w:hanging="360"/>
        <w:rPr>
          <w:rFonts w:ascii="Arial" w:hAnsi="Arial" w:cs="Arial"/>
        </w:rPr>
      </w:pPr>
      <w:r w:rsidRPr="00D02650">
        <w:rPr>
          <w:rFonts w:ascii="Arial" w:hAnsi="Arial" w:cs="Arial"/>
        </w:rPr>
        <w:t xml:space="preserve">Nawiertka elektrooporowa do rur PE o Dz 90/40 mm PN16 </w:t>
      </w:r>
      <w:r w:rsidRPr="00D02650">
        <w:rPr>
          <w:rFonts w:ascii="Arial" w:hAnsi="Arial" w:cs="Arial"/>
        </w:rPr>
        <w:tab/>
        <w:t xml:space="preserve"> 12 szt.</w:t>
      </w:r>
    </w:p>
    <w:p w14:paraId="010922A6" w14:textId="77777777" w:rsidR="00A51C5D" w:rsidRPr="00D02650" w:rsidRDefault="00A51C5D" w:rsidP="00A51C5D">
      <w:pPr>
        <w:pStyle w:val="Kreska"/>
        <w:tabs>
          <w:tab w:val="right" w:leader="dot" w:pos="8787"/>
        </w:tabs>
        <w:ind w:left="720" w:hanging="360"/>
        <w:rPr>
          <w:rFonts w:ascii="Arial" w:hAnsi="Arial" w:cs="Arial"/>
        </w:rPr>
      </w:pPr>
      <w:r w:rsidRPr="00D02650">
        <w:rPr>
          <w:rFonts w:ascii="Arial" w:hAnsi="Arial" w:cs="Arial"/>
        </w:rPr>
        <w:t xml:space="preserve">Mufa elektrooporowa do rur PE o Dz 40 mm PN 16 </w:t>
      </w:r>
      <w:r w:rsidRPr="00D02650">
        <w:rPr>
          <w:rFonts w:ascii="Arial" w:hAnsi="Arial" w:cs="Arial"/>
        </w:rPr>
        <w:tab/>
        <w:t xml:space="preserve"> 17 szt.</w:t>
      </w:r>
    </w:p>
    <w:p w14:paraId="5682E024" w14:textId="77777777" w:rsidR="00A51C5D" w:rsidRPr="00D02650" w:rsidRDefault="00A51C5D" w:rsidP="00A51C5D">
      <w:pPr>
        <w:pStyle w:val="Kreska"/>
        <w:tabs>
          <w:tab w:val="right" w:leader="dot" w:pos="8787"/>
        </w:tabs>
        <w:ind w:left="720" w:hanging="360"/>
        <w:rPr>
          <w:rFonts w:ascii="Arial" w:hAnsi="Arial" w:cs="Arial"/>
        </w:rPr>
      </w:pPr>
      <w:r w:rsidRPr="00D02650">
        <w:rPr>
          <w:rFonts w:ascii="Arial" w:hAnsi="Arial" w:cs="Arial"/>
        </w:rPr>
        <w:t xml:space="preserve">Zasuwa do przyłączy domowych obustronnie ze złączem ISO do rur PE o Dz 40 mm PN16 wraz z teleskopową obudową do zasuw, skrzynką żeliwną do zasuw oraz uniwersalną płytą podkładową do skrzynek ulicznych </w:t>
      </w:r>
      <w:r w:rsidRPr="00D02650">
        <w:rPr>
          <w:rFonts w:ascii="Arial" w:hAnsi="Arial" w:cs="Arial"/>
        </w:rPr>
        <w:tab/>
        <w:t xml:space="preserve"> 17 kpl.</w:t>
      </w:r>
    </w:p>
    <w:p w14:paraId="75DDBADD" w14:textId="77777777" w:rsidR="00A51C5D" w:rsidRPr="00D02650" w:rsidRDefault="00A51C5D" w:rsidP="00A51C5D">
      <w:pPr>
        <w:pStyle w:val="Kreska"/>
        <w:tabs>
          <w:tab w:val="right" w:leader="dot" w:pos="8787"/>
        </w:tabs>
        <w:ind w:left="720" w:hanging="360"/>
        <w:rPr>
          <w:rFonts w:ascii="Arial" w:hAnsi="Arial" w:cs="Arial"/>
        </w:rPr>
      </w:pPr>
      <w:r w:rsidRPr="00D02650">
        <w:rPr>
          <w:rFonts w:ascii="Arial" w:hAnsi="Arial" w:cs="Arial"/>
        </w:rPr>
        <w:t xml:space="preserve">Zaślepka elektrooporowa do rur PE o Dz 40 mm PN16 </w:t>
      </w:r>
      <w:r w:rsidRPr="00D02650">
        <w:rPr>
          <w:rFonts w:ascii="Arial" w:hAnsi="Arial" w:cs="Arial"/>
        </w:rPr>
        <w:tab/>
        <w:t xml:space="preserve"> 6 szt.</w:t>
      </w:r>
    </w:p>
    <w:p w14:paraId="5656AA44" w14:textId="77777777" w:rsidR="00A51C5D" w:rsidRPr="00D02650" w:rsidRDefault="00A51C5D" w:rsidP="00A51C5D">
      <w:pPr>
        <w:pStyle w:val="Kreska"/>
        <w:tabs>
          <w:tab w:val="right" w:leader="dot" w:pos="8787"/>
        </w:tabs>
        <w:ind w:left="720" w:hanging="360"/>
        <w:rPr>
          <w:rFonts w:ascii="Arial" w:hAnsi="Arial" w:cs="Arial"/>
        </w:rPr>
      </w:pPr>
      <w:r w:rsidRPr="00D02650">
        <w:rPr>
          <w:rFonts w:ascii="Arial" w:hAnsi="Arial" w:cs="Arial"/>
        </w:rPr>
        <w:t xml:space="preserve">Nawiertka elektrooporowa do rur PE o Dz 90/63 mm PN16 </w:t>
      </w:r>
      <w:r w:rsidRPr="00D02650">
        <w:rPr>
          <w:rFonts w:ascii="Arial" w:hAnsi="Arial" w:cs="Arial"/>
        </w:rPr>
        <w:tab/>
        <w:t xml:space="preserve"> 2 szt.</w:t>
      </w:r>
    </w:p>
    <w:p w14:paraId="55CEE7D1" w14:textId="77777777" w:rsidR="00A51C5D" w:rsidRPr="00D02650" w:rsidRDefault="00A51C5D" w:rsidP="00A51C5D">
      <w:pPr>
        <w:pStyle w:val="Kreska"/>
        <w:tabs>
          <w:tab w:val="right" w:leader="dot" w:pos="8787"/>
        </w:tabs>
        <w:ind w:left="720" w:hanging="360"/>
        <w:rPr>
          <w:rFonts w:ascii="Arial" w:hAnsi="Arial" w:cs="Arial"/>
        </w:rPr>
      </w:pPr>
      <w:r w:rsidRPr="00D02650">
        <w:rPr>
          <w:rFonts w:ascii="Arial" w:hAnsi="Arial" w:cs="Arial"/>
        </w:rPr>
        <w:t xml:space="preserve">Mufa elektrooporowa do rur PE o Dz 63 mm PN 16 </w:t>
      </w:r>
      <w:r w:rsidRPr="00D02650">
        <w:rPr>
          <w:rFonts w:ascii="Arial" w:hAnsi="Arial" w:cs="Arial"/>
        </w:rPr>
        <w:tab/>
        <w:t xml:space="preserve"> 2 szt.</w:t>
      </w:r>
    </w:p>
    <w:p w14:paraId="7DA01317" w14:textId="77777777" w:rsidR="00A51C5D" w:rsidRPr="00D02650" w:rsidRDefault="00A51C5D" w:rsidP="00A51C5D">
      <w:pPr>
        <w:pStyle w:val="Kreska"/>
        <w:tabs>
          <w:tab w:val="right" w:leader="dot" w:pos="8787"/>
        </w:tabs>
        <w:ind w:left="720" w:hanging="360"/>
        <w:rPr>
          <w:rFonts w:ascii="Arial" w:hAnsi="Arial" w:cs="Arial"/>
        </w:rPr>
      </w:pPr>
      <w:r w:rsidRPr="00D02650">
        <w:rPr>
          <w:rFonts w:ascii="Arial" w:hAnsi="Arial" w:cs="Arial"/>
        </w:rPr>
        <w:t xml:space="preserve">Nawiertka elektrooporowa do rur PE o Dz 63/40 mm PN16 </w:t>
      </w:r>
      <w:r w:rsidRPr="00D02650">
        <w:rPr>
          <w:rFonts w:ascii="Arial" w:hAnsi="Arial" w:cs="Arial"/>
        </w:rPr>
        <w:tab/>
        <w:t xml:space="preserve"> 5 szt.</w:t>
      </w:r>
    </w:p>
    <w:p w14:paraId="01095537" w14:textId="77777777" w:rsidR="00A51C5D" w:rsidRPr="00D02650" w:rsidRDefault="00A51C5D" w:rsidP="00A51C5D">
      <w:pPr>
        <w:pStyle w:val="Kreska"/>
        <w:tabs>
          <w:tab w:val="right" w:leader="dot" w:pos="8787"/>
        </w:tabs>
        <w:ind w:left="720" w:hanging="360"/>
        <w:rPr>
          <w:rFonts w:ascii="Arial" w:hAnsi="Arial" w:cs="Arial"/>
        </w:rPr>
      </w:pPr>
      <w:r w:rsidRPr="00D02650">
        <w:rPr>
          <w:rFonts w:ascii="Arial" w:hAnsi="Arial" w:cs="Arial"/>
        </w:rPr>
        <w:t xml:space="preserve">Zaślepka elektrooporowa do rur PE o Dz 63 mm PN16 </w:t>
      </w:r>
      <w:r w:rsidRPr="00D02650">
        <w:rPr>
          <w:rFonts w:ascii="Arial" w:hAnsi="Arial" w:cs="Arial"/>
        </w:rPr>
        <w:tab/>
        <w:t xml:space="preserve"> 2 szt.</w:t>
      </w:r>
    </w:p>
    <w:p w14:paraId="5E16DC32" w14:textId="77777777" w:rsidR="00A51C5D" w:rsidRPr="00D02650" w:rsidRDefault="00A51C5D" w:rsidP="00A51C5D">
      <w:pPr>
        <w:pStyle w:val="Kreska"/>
        <w:tabs>
          <w:tab w:val="right" w:leader="dot" w:pos="8787"/>
        </w:tabs>
        <w:ind w:left="720" w:hanging="360"/>
        <w:rPr>
          <w:rFonts w:ascii="Arial" w:hAnsi="Arial" w:cs="Arial"/>
        </w:rPr>
      </w:pPr>
      <w:r w:rsidRPr="00D02650">
        <w:rPr>
          <w:rFonts w:ascii="Arial" w:hAnsi="Arial" w:cs="Arial"/>
        </w:rPr>
        <w:t xml:space="preserve">Hydrant nadziemny DN80 PN16 </w:t>
      </w:r>
      <w:r w:rsidRPr="00D02650">
        <w:rPr>
          <w:rFonts w:ascii="Arial" w:hAnsi="Arial" w:cs="Arial"/>
        </w:rPr>
        <w:tab/>
        <w:t xml:space="preserve"> 1 szt.</w:t>
      </w:r>
    </w:p>
    <w:p w14:paraId="2E0A535E" w14:textId="77777777" w:rsidR="00A51C5D" w:rsidRPr="00D02650" w:rsidRDefault="00A51C5D" w:rsidP="00A51C5D">
      <w:pPr>
        <w:pStyle w:val="Kreska"/>
        <w:tabs>
          <w:tab w:val="right" w:leader="dot" w:pos="8787"/>
        </w:tabs>
        <w:ind w:left="720" w:hanging="360"/>
        <w:rPr>
          <w:rFonts w:ascii="Arial" w:hAnsi="Arial" w:cs="Arial"/>
        </w:rPr>
      </w:pPr>
      <w:r w:rsidRPr="00D02650">
        <w:rPr>
          <w:rFonts w:ascii="Arial" w:hAnsi="Arial" w:cs="Arial"/>
        </w:rPr>
        <w:t xml:space="preserve">Łuk kołnierzowy ze stopką DN80 PN16 </w:t>
      </w:r>
      <w:r w:rsidRPr="00D02650">
        <w:rPr>
          <w:rFonts w:ascii="Arial" w:hAnsi="Arial" w:cs="Arial"/>
        </w:rPr>
        <w:tab/>
        <w:t xml:space="preserve"> 1 szt.</w:t>
      </w:r>
    </w:p>
    <w:p w14:paraId="5D2CFCFC" w14:textId="77777777" w:rsidR="00A51C5D" w:rsidRPr="00D02650" w:rsidRDefault="00A51C5D" w:rsidP="00A51C5D">
      <w:pPr>
        <w:pStyle w:val="Kreska"/>
        <w:tabs>
          <w:tab w:val="right" w:leader="dot" w:pos="8787"/>
        </w:tabs>
        <w:ind w:left="720" w:hanging="360"/>
        <w:rPr>
          <w:rFonts w:ascii="Arial" w:hAnsi="Arial" w:cs="Arial"/>
        </w:rPr>
      </w:pPr>
      <w:r w:rsidRPr="00D02650">
        <w:rPr>
          <w:rFonts w:ascii="Arial" w:hAnsi="Arial" w:cs="Arial"/>
        </w:rPr>
        <w:t xml:space="preserve">Kształtka dwukołnierzowa DN80 PN16 L=1,0m </w:t>
      </w:r>
      <w:r w:rsidRPr="00D02650">
        <w:rPr>
          <w:rFonts w:ascii="Arial" w:hAnsi="Arial" w:cs="Arial"/>
        </w:rPr>
        <w:tab/>
        <w:t xml:space="preserve"> 1 szt.</w:t>
      </w:r>
    </w:p>
    <w:p w14:paraId="21F24676" w14:textId="77777777" w:rsidR="00A51C5D" w:rsidRPr="00D02650" w:rsidRDefault="00A51C5D" w:rsidP="00A51C5D">
      <w:pPr>
        <w:pStyle w:val="Kreska"/>
        <w:tabs>
          <w:tab w:val="right" w:leader="dot" w:pos="8787"/>
        </w:tabs>
        <w:ind w:left="720" w:hanging="360"/>
        <w:rPr>
          <w:rFonts w:ascii="Arial" w:hAnsi="Arial" w:cs="Arial"/>
        </w:rPr>
      </w:pPr>
      <w:r w:rsidRPr="00D02650">
        <w:rPr>
          <w:rFonts w:ascii="Arial" w:hAnsi="Arial" w:cs="Arial"/>
        </w:rPr>
        <w:t xml:space="preserve">Rury stalowe ochronne (przewiertowe) o Dz/s 159,0x10,0 mm (przewiert) </w:t>
      </w:r>
      <w:r w:rsidRPr="00D02650">
        <w:rPr>
          <w:rFonts w:ascii="Arial" w:hAnsi="Arial" w:cs="Arial"/>
        </w:rPr>
        <w:tab/>
        <w:t xml:space="preserve"> 19,0 m</w:t>
      </w:r>
    </w:p>
    <w:p w14:paraId="6685DA75" w14:textId="77777777" w:rsidR="00A51C5D" w:rsidRPr="00D02650" w:rsidRDefault="00A51C5D" w:rsidP="00A51C5D">
      <w:pPr>
        <w:pStyle w:val="Kreska"/>
        <w:tabs>
          <w:tab w:val="right" w:leader="dot" w:pos="8787"/>
        </w:tabs>
        <w:ind w:left="720" w:hanging="360"/>
        <w:rPr>
          <w:rFonts w:ascii="Arial" w:hAnsi="Arial" w:cs="Arial"/>
        </w:rPr>
      </w:pPr>
      <w:r w:rsidRPr="00D02650">
        <w:rPr>
          <w:rFonts w:ascii="Arial" w:hAnsi="Arial" w:cs="Arial"/>
        </w:rPr>
        <w:t xml:space="preserve">Zestaw wodomierzowy </w:t>
      </w:r>
      <w:r w:rsidRPr="00D02650">
        <w:rPr>
          <w:rFonts w:ascii="Arial" w:hAnsi="Arial" w:cs="Arial"/>
        </w:rPr>
        <w:tab/>
        <w:t xml:space="preserve"> 11 szt.</w:t>
      </w:r>
    </w:p>
    <w:p w14:paraId="381AA02F" w14:textId="77777777" w:rsidR="00A51C5D" w:rsidRPr="00D02650" w:rsidRDefault="00A51C5D" w:rsidP="00A51C5D">
      <w:pPr>
        <w:pStyle w:val="Zwyky"/>
        <w:rPr>
          <w:rFonts w:ascii="Arial" w:hAnsi="Arial" w:cs="Arial"/>
        </w:rPr>
      </w:pPr>
      <w:r w:rsidRPr="00D02650">
        <w:rPr>
          <w:rFonts w:ascii="Arial" w:hAnsi="Arial" w:cs="Arial"/>
        </w:rPr>
        <w:t>Przyłącza wodociągowe:</w:t>
      </w:r>
    </w:p>
    <w:p w14:paraId="707FF134" w14:textId="77777777" w:rsidR="00A51C5D" w:rsidRPr="00D02650" w:rsidRDefault="00A51C5D" w:rsidP="00A51C5D">
      <w:pPr>
        <w:pStyle w:val="Kreska"/>
        <w:tabs>
          <w:tab w:val="right" w:leader="dot" w:pos="8787"/>
        </w:tabs>
        <w:ind w:left="720" w:hanging="360"/>
        <w:rPr>
          <w:rFonts w:ascii="Arial" w:hAnsi="Arial" w:cs="Arial"/>
          <w:u w:val="single"/>
        </w:rPr>
      </w:pPr>
      <w:r w:rsidRPr="00D02650">
        <w:rPr>
          <w:rFonts w:ascii="Arial" w:hAnsi="Arial" w:cs="Arial"/>
        </w:rPr>
        <w:t xml:space="preserve">Ilość przyłączy wodociągowych </w:t>
      </w:r>
      <w:r w:rsidRPr="00D02650">
        <w:rPr>
          <w:rFonts w:ascii="Arial" w:hAnsi="Arial" w:cs="Arial"/>
        </w:rPr>
        <w:tab/>
        <w:t>17szt.</w:t>
      </w:r>
    </w:p>
    <w:p w14:paraId="775558B0" w14:textId="77777777" w:rsidR="00A51C5D" w:rsidRPr="00D02650" w:rsidRDefault="00A51C5D" w:rsidP="00A51C5D">
      <w:pPr>
        <w:pStyle w:val="Zwyky"/>
        <w:rPr>
          <w:rFonts w:ascii="Arial" w:hAnsi="Arial" w:cs="Arial"/>
          <w:u w:val="single"/>
        </w:rPr>
      </w:pPr>
      <w:r w:rsidRPr="00D02650">
        <w:rPr>
          <w:rFonts w:ascii="Arial" w:hAnsi="Arial" w:cs="Arial"/>
          <w:u w:val="single"/>
        </w:rPr>
        <w:t>Kolizje z uzbrojeniem podziemnym (dotyczy sieci wod-kan):</w:t>
      </w:r>
    </w:p>
    <w:p w14:paraId="2038616F" w14:textId="77777777" w:rsidR="00A51C5D" w:rsidRPr="00D02650" w:rsidRDefault="00A51C5D" w:rsidP="00A51C5D">
      <w:pPr>
        <w:pStyle w:val="Kreska"/>
        <w:tabs>
          <w:tab w:val="right" w:leader="dot" w:pos="8787"/>
        </w:tabs>
        <w:ind w:left="720" w:hanging="360"/>
        <w:rPr>
          <w:rFonts w:ascii="Arial" w:hAnsi="Arial" w:cs="Arial"/>
        </w:rPr>
      </w:pPr>
      <w:r w:rsidRPr="00D02650">
        <w:rPr>
          <w:rFonts w:ascii="Arial" w:hAnsi="Arial" w:cs="Arial"/>
        </w:rPr>
        <w:t xml:space="preserve">Rury osłonowe dwudzielna A 110 PS </w:t>
      </w:r>
      <w:r w:rsidRPr="00D02650">
        <w:rPr>
          <w:rFonts w:ascii="Arial" w:hAnsi="Arial" w:cs="Arial"/>
        </w:rPr>
        <w:tab/>
        <w:t xml:space="preserve"> 8,0 m</w:t>
      </w:r>
    </w:p>
    <w:p w14:paraId="2DFE9ECA" w14:textId="27A3CED8" w:rsidR="00A51C5D" w:rsidRPr="00D02650" w:rsidRDefault="00A51C5D" w:rsidP="00A51C5D">
      <w:pPr>
        <w:pStyle w:val="Zwyky"/>
        <w:rPr>
          <w:rFonts w:ascii="Arial" w:hAnsi="Arial" w:cs="Arial"/>
          <w:u w:val="single"/>
        </w:rPr>
      </w:pPr>
      <w:r w:rsidRPr="00D02650">
        <w:rPr>
          <w:rFonts w:ascii="Arial" w:hAnsi="Arial" w:cs="Arial"/>
          <w:u w:val="single"/>
        </w:rPr>
        <w:lastRenderedPageBreak/>
        <w:t>Odtworzenia nawi</w:t>
      </w:r>
      <w:r w:rsidR="002F382E">
        <w:rPr>
          <w:rFonts w:ascii="Arial" w:hAnsi="Arial" w:cs="Arial"/>
          <w:u w:val="single"/>
        </w:rPr>
        <w:t>e</w:t>
      </w:r>
      <w:r w:rsidRPr="00D02650">
        <w:rPr>
          <w:rFonts w:ascii="Arial" w:hAnsi="Arial" w:cs="Arial"/>
          <w:u w:val="single"/>
        </w:rPr>
        <w:t>rzchni:</w:t>
      </w:r>
    </w:p>
    <w:p w14:paraId="1C1E7F74" w14:textId="598C9326" w:rsidR="00A51C5D" w:rsidRPr="00EA5C15" w:rsidRDefault="00A51C5D" w:rsidP="00A51C5D">
      <w:pPr>
        <w:pStyle w:val="Kreska"/>
        <w:tabs>
          <w:tab w:val="right" w:leader="dot" w:pos="8787"/>
        </w:tabs>
        <w:ind w:left="720" w:hanging="360"/>
        <w:rPr>
          <w:rFonts w:ascii="Arial" w:hAnsi="Arial" w:cs="Arial"/>
        </w:rPr>
      </w:pPr>
      <w:r w:rsidRPr="00D02650">
        <w:rPr>
          <w:rFonts w:ascii="Arial" w:hAnsi="Arial" w:cs="Arial"/>
        </w:rPr>
        <w:t xml:space="preserve">Odtworzenie nawierzchni asfaltowej wraz z podbudową (ok. 150,0 mb x szer. 2,5 m) </w:t>
      </w:r>
      <w:r w:rsidRPr="00D02650">
        <w:rPr>
          <w:rFonts w:ascii="Arial" w:hAnsi="Arial" w:cs="Arial"/>
        </w:rPr>
        <w:tab/>
        <w:t xml:space="preserve"> 375,0 m</w:t>
      </w:r>
      <w:r w:rsidRPr="00D02650">
        <w:rPr>
          <w:rFonts w:ascii="Arial" w:hAnsi="Arial" w:cs="Arial"/>
          <w:vertAlign w:val="superscript"/>
        </w:rPr>
        <w:t>2</w:t>
      </w:r>
    </w:p>
    <w:p w14:paraId="00F60E12" w14:textId="743FAE2A" w:rsidR="00EA5C15" w:rsidRPr="00D02650" w:rsidRDefault="00EA5C15" w:rsidP="00A51C5D">
      <w:pPr>
        <w:pStyle w:val="Kreska"/>
        <w:tabs>
          <w:tab w:val="right" w:leader="dot" w:pos="8787"/>
        </w:tabs>
        <w:ind w:left="720" w:hanging="360"/>
        <w:rPr>
          <w:rFonts w:ascii="Arial" w:hAnsi="Arial" w:cs="Arial"/>
        </w:rPr>
      </w:pPr>
      <w:r>
        <w:rPr>
          <w:rFonts w:ascii="Arial" w:hAnsi="Arial" w:cs="Arial"/>
        </w:rPr>
        <w:t>Otworzenie nawierzchni żwirowej na długości ok. 100mb</w:t>
      </w:r>
    </w:p>
    <w:p w14:paraId="590C5756" w14:textId="77777777" w:rsidR="00A51C5D" w:rsidRPr="00D02650" w:rsidRDefault="00A51C5D" w:rsidP="00A51C5D">
      <w:pPr>
        <w:pStyle w:val="Zwyky"/>
        <w:rPr>
          <w:rFonts w:ascii="Arial" w:hAnsi="Arial" w:cs="Arial"/>
          <w:u w:val="single"/>
        </w:rPr>
      </w:pPr>
      <w:r w:rsidRPr="00D02650">
        <w:rPr>
          <w:rFonts w:ascii="Arial" w:hAnsi="Arial" w:cs="Arial"/>
          <w:i/>
          <w:color w:val="0070C0"/>
          <w:sz w:val="24"/>
          <w:szCs w:val="24"/>
          <w:u w:val="single"/>
        </w:rPr>
        <w:t>Hydrofornia wody:</w:t>
      </w:r>
    </w:p>
    <w:p w14:paraId="497F620C" w14:textId="77777777" w:rsidR="00A51C5D" w:rsidRPr="00D02650" w:rsidRDefault="00A51C5D" w:rsidP="00A51C5D">
      <w:pPr>
        <w:pStyle w:val="Kreska"/>
        <w:tabs>
          <w:tab w:val="right" w:leader="dot" w:pos="8787"/>
        </w:tabs>
        <w:ind w:left="720" w:hanging="360"/>
        <w:jc w:val="both"/>
        <w:rPr>
          <w:rFonts w:ascii="Arial" w:hAnsi="Arial" w:cs="Arial"/>
        </w:rPr>
      </w:pPr>
      <w:r w:rsidRPr="00D02650">
        <w:rPr>
          <w:rFonts w:ascii="Arial" w:hAnsi="Arial" w:cs="Arial"/>
        </w:rPr>
        <w:t xml:space="preserve">Kontener wraz z zestawem hydroforowym wraz z kompletnym wyposażeniem i orurowaniem i instalacjami w tym wodomierz sprzężony DN80 PN16 z nadajnikiem impulsów montowany na rurociągu tłocznym, lampa mocowana nad drzwiami kontenera z czujnikiem zmierzchu i ruchu </w:t>
      </w:r>
      <w:r w:rsidRPr="00D02650">
        <w:rPr>
          <w:rFonts w:ascii="Arial" w:hAnsi="Arial" w:cs="Arial"/>
        </w:rPr>
        <w:tab/>
        <w:t xml:space="preserve"> 1 kpl.</w:t>
      </w:r>
    </w:p>
    <w:p w14:paraId="36E13E1A" w14:textId="77777777" w:rsidR="00A51C5D" w:rsidRPr="00D02650" w:rsidRDefault="00A51C5D" w:rsidP="00A51C5D">
      <w:pPr>
        <w:pStyle w:val="Kreska"/>
        <w:tabs>
          <w:tab w:val="right" w:leader="dot" w:pos="8787"/>
        </w:tabs>
        <w:ind w:left="720" w:hanging="360"/>
        <w:rPr>
          <w:rFonts w:ascii="Arial" w:hAnsi="Arial" w:cs="Arial"/>
        </w:rPr>
      </w:pPr>
      <w:r w:rsidRPr="00D02650">
        <w:rPr>
          <w:rFonts w:ascii="Arial" w:hAnsi="Arial" w:cs="Arial"/>
        </w:rPr>
        <w:t xml:space="preserve">Ogrodzenie panelowe (systemowe) z furtką </w:t>
      </w:r>
      <w:r w:rsidRPr="00D02650">
        <w:rPr>
          <w:rFonts w:ascii="Arial" w:hAnsi="Arial" w:cs="Arial"/>
        </w:rPr>
        <w:tab/>
        <w:t xml:space="preserve"> 21,0 m</w:t>
      </w:r>
    </w:p>
    <w:p w14:paraId="7A1839D1" w14:textId="77777777" w:rsidR="00A51C5D" w:rsidRPr="00D02650" w:rsidRDefault="00A51C5D" w:rsidP="00A51C5D">
      <w:pPr>
        <w:pStyle w:val="Kreska"/>
        <w:tabs>
          <w:tab w:val="right" w:leader="dot" w:pos="8787"/>
        </w:tabs>
        <w:ind w:left="720" w:hanging="360"/>
        <w:rPr>
          <w:rFonts w:ascii="Arial" w:hAnsi="Arial" w:cs="Arial"/>
        </w:rPr>
      </w:pPr>
      <w:r w:rsidRPr="00D02650">
        <w:rPr>
          <w:rFonts w:ascii="Arial" w:hAnsi="Arial" w:cs="Arial"/>
        </w:rPr>
        <w:t xml:space="preserve">Kostka brukowa (gr. 8 cm) </w:t>
      </w:r>
      <w:r w:rsidRPr="00D02650">
        <w:rPr>
          <w:rFonts w:ascii="Arial" w:hAnsi="Arial" w:cs="Arial"/>
        </w:rPr>
        <w:tab/>
        <w:t xml:space="preserve"> 15,0 m</w:t>
      </w:r>
      <w:r w:rsidRPr="00D02650">
        <w:rPr>
          <w:rFonts w:ascii="Arial" w:hAnsi="Arial" w:cs="Arial"/>
          <w:vertAlign w:val="superscript"/>
        </w:rPr>
        <w:t>2</w:t>
      </w:r>
    </w:p>
    <w:p w14:paraId="0E6F06FB" w14:textId="77777777" w:rsidR="00A51C5D" w:rsidRPr="00D02650" w:rsidRDefault="00A51C5D" w:rsidP="00A51C5D">
      <w:pPr>
        <w:pStyle w:val="Kreska"/>
        <w:tabs>
          <w:tab w:val="right" w:leader="dot" w:pos="8787"/>
        </w:tabs>
        <w:ind w:left="720" w:hanging="360"/>
        <w:rPr>
          <w:rFonts w:ascii="Arial" w:hAnsi="Arial" w:cs="Arial"/>
        </w:rPr>
      </w:pPr>
      <w:r w:rsidRPr="00D02650">
        <w:rPr>
          <w:rFonts w:ascii="Arial" w:hAnsi="Arial" w:cs="Arial"/>
        </w:rPr>
        <w:t xml:space="preserve">Krawężnik betonowy </w:t>
      </w:r>
      <w:r w:rsidRPr="00D02650">
        <w:rPr>
          <w:rFonts w:ascii="Arial" w:hAnsi="Arial" w:cs="Arial"/>
        </w:rPr>
        <w:tab/>
        <w:t>11,0 m</w:t>
      </w:r>
    </w:p>
    <w:p w14:paraId="546B8EFE" w14:textId="77777777" w:rsidR="00A51C5D" w:rsidRPr="00D02650" w:rsidRDefault="00A51C5D" w:rsidP="00A51C5D">
      <w:pPr>
        <w:pStyle w:val="Kreska"/>
        <w:tabs>
          <w:tab w:val="right" w:leader="dot" w:pos="8787"/>
        </w:tabs>
        <w:ind w:left="720" w:hanging="360"/>
        <w:rPr>
          <w:rFonts w:ascii="Arial" w:hAnsi="Arial" w:cs="Arial"/>
        </w:rPr>
      </w:pPr>
      <w:r w:rsidRPr="00D02650">
        <w:rPr>
          <w:rFonts w:ascii="Arial" w:hAnsi="Arial" w:cs="Arial"/>
        </w:rPr>
        <w:t>Mur oporowy żelbetowy o wym. L = ok. 10,0 m, szer. 0,4 m, V = ok. 10,0 m</w:t>
      </w:r>
      <w:r w:rsidRPr="00D02650">
        <w:rPr>
          <w:rFonts w:ascii="Arial" w:hAnsi="Arial" w:cs="Arial"/>
          <w:vertAlign w:val="superscript"/>
        </w:rPr>
        <w:t>3</w:t>
      </w:r>
      <w:r w:rsidRPr="00D02650">
        <w:rPr>
          <w:rFonts w:ascii="Arial" w:hAnsi="Arial" w:cs="Arial"/>
        </w:rPr>
        <w:tab/>
        <w:t>1 kpl.</w:t>
      </w:r>
    </w:p>
    <w:p w14:paraId="3D598EE0" w14:textId="77777777" w:rsidR="00A51C5D" w:rsidRPr="00D02650" w:rsidRDefault="00A51C5D" w:rsidP="00A51C5D">
      <w:pPr>
        <w:pStyle w:val="Kreska"/>
        <w:tabs>
          <w:tab w:val="right" w:leader="dot" w:pos="8787"/>
        </w:tabs>
        <w:ind w:left="720" w:hanging="360"/>
        <w:rPr>
          <w:rFonts w:ascii="Arial" w:hAnsi="Arial" w:cs="Arial"/>
        </w:rPr>
      </w:pPr>
      <w:r w:rsidRPr="00D02650">
        <w:rPr>
          <w:rFonts w:ascii="Arial" w:hAnsi="Arial" w:cs="Arial"/>
        </w:rPr>
        <w:t xml:space="preserve">Przepust deszczowy betonowy o DN 600 </w:t>
      </w:r>
      <w:r w:rsidRPr="00D02650">
        <w:rPr>
          <w:rFonts w:ascii="Arial" w:hAnsi="Arial" w:cs="Arial"/>
        </w:rPr>
        <w:tab/>
        <w:t xml:space="preserve"> 1,2 m</w:t>
      </w:r>
    </w:p>
    <w:p w14:paraId="2FCAF0BB" w14:textId="77777777" w:rsidR="00A51C5D" w:rsidRPr="00D02650" w:rsidRDefault="00A51C5D" w:rsidP="00A51C5D">
      <w:pPr>
        <w:pStyle w:val="Kreska"/>
        <w:tabs>
          <w:tab w:val="right" w:leader="dot" w:pos="8787"/>
        </w:tabs>
        <w:ind w:left="720" w:hanging="360"/>
        <w:rPr>
          <w:rFonts w:ascii="Arial" w:hAnsi="Arial" w:cs="Arial"/>
        </w:rPr>
      </w:pPr>
      <w:r w:rsidRPr="00D02650">
        <w:rPr>
          <w:rFonts w:ascii="Arial" w:hAnsi="Arial" w:cs="Arial"/>
        </w:rPr>
        <w:t xml:space="preserve">Chodnik żwirowy o szer. 1,2 m </w:t>
      </w:r>
      <w:r w:rsidRPr="00D02650">
        <w:rPr>
          <w:rFonts w:ascii="Arial" w:hAnsi="Arial" w:cs="Arial"/>
        </w:rPr>
        <w:tab/>
        <w:t xml:space="preserve"> 3,0 m</w:t>
      </w:r>
      <w:r w:rsidRPr="00D02650">
        <w:rPr>
          <w:rFonts w:ascii="Arial" w:hAnsi="Arial" w:cs="Arial"/>
          <w:vertAlign w:val="superscript"/>
        </w:rPr>
        <w:t>2</w:t>
      </w:r>
    </w:p>
    <w:p w14:paraId="1782091B" w14:textId="77777777" w:rsidR="00A51C5D" w:rsidRPr="00D02650" w:rsidRDefault="00A51C5D" w:rsidP="002F382E">
      <w:pPr>
        <w:pStyle w:val="Zwyky"/>
        <w:ind w:left="0"/>
        <w:rPr>
          <w:rFonts w:ascii="Arial" w:hAnsi="Arial" w:cs="Arial"/>
        </w:rPr>
      </w:pPr>
      <w:r w:rsidRPr="00D02650">
        <w:rPr>
          <w:rFonts w:ascii="Arial" w:hAnsi="Arial" w:cs="Arial"/>
        </w:rPr>
        <w:t>Wymienione materiały i urządzenia mogą być zastąpione urządzeniami równorzędnej klasy o odpowiadających parametrach w uzgodnieniu z Inwestorem, tj. „Beskid Ekosystem” Sp. z o.o w Cięcinie.</w:t>
      </w:r>
    </w:p>
    <w:p w14:paraId="28DD5D7D" w14:textId="77777777" w:rsidR="00E842CD" w:rsidRPr="00A33D73" w:rsidRDefault="00E842CD" w:rsidP="00F25A7C">
      <w:pPr>
        <w:pStyle w:val="Nagwek1"/>
        <w:numPr>
          <w:ilvl w:val="0"/>
          <w:numId w:val="0"/>
        </w:numPr>
        <w:ind w:firstLine="357"/>
        <w:rPr>
          <w:rFonts w:ascii="Arial" w:hAnsi="Arial" w:cs="Arial"/>
          <w:sz w:val="22"/>
        </w:rPr>
      </w:pPr>
      <w:bookmarkStart w:id="39" w:name="_Toc464628012"/>
      <w:bookmarkStart w:id="40" w:name="_Toc528735317"/>
      <w:bookmarkStart w:id="41" w:name="_Toc464627978"/>
    </w:p>
    <w:p w14:paraId="4F58552F" w14:textId="77777777" w:rsidR="00F25A7C" w:rsidRPr="00A33D73" w:rsidRDefault="00F25A7C" w:rsidP="00406D34">
      <w:pPr>
        <w:pStyle w:val="Nagwek1"/>
        <w:numPr>
          <w:ilvl w:val="0"/>
          <w:numId w:val="0"/>
        </w:numPr>
        <w:ind w:left="360" w:hanging="360"/>
        <w:rPr>
          <w:rFonts w:ascii="Arial" w:hAnsi="Arial" w:cs="Arial"/>
          <w:sz w:val="22"/>
        </w:rPr>
      </w:pPr>
      <w:r w:rsidRPr="00A33D73">
        <w:rPr>
          <w:rFonts w:ascii="Arial" w:hAnsi="Arial" w:cs="Arial"/>
          <w:sz w:val="22"/>
        </w:rPr>
        <w:t>HYDROFORNIA KONTENEROWA OBJĘTA ZAKRESEM OPRACOWANIA</w:t>
      </w:r>
      <w:bookmarkEnd w:id="39"/>
      <w:bookmarkEnd w:id="40"/>
    </w:p>
    <w:p w14:paraId="336797FD" w14:textId="77777777" w:rsidR="00A51C5D" w:rsidRPr="00406D34" w:rsidRDefault="00A51C5D" w:rsidP="00406D34">
      <w:pPr>
        <w:pStyle w:val="Zwyky"/>
        <w:ind w:left="0"/>
        <w:rPr>
          <w:rFonts w:ascii="Arial" w:hAnsi="Arial" w:cs="Arial"/>
        </w:rPr>
      </w:pPr>
      <w:r w:rsidRPr="00406D34">
        <w:rPr>
          <w:rFonts w:ascii="Arial" w:hAnsi="Arial" w:cs="Arial"/>
        </w:rPr>
        <w:t>Z uwagi na różnice w wysokości terenu w miejscu włączenia do istniejącej sieci oraz w miejscu poboru wody a także biorąc pod uwagę wysokość ciśnienia w miejscu włączenia zachodzi konieczność budowy sieciowej pompowni wody.</w:t>
      </w:r>
    </w:p>
    <w:p w14:paraId="283E83C7" w14:textId="77777777" w:rsidR="00A51C5D" w:rsidRPr="00406D34" w:rsidRDefault="00A51C5D" w:rsidP="00406D34">
      <w:pPr>
        <w:pStyle w:val="Zwyky"/>
        <w:ind w:left="0"/>
        <w:rPr>
          <w:rFonts w:ascii="Arial" w:hAnsi="Arial" w:cs="Arial"/>
        </w:rPr>
      </w:pPr>
      <w:r w:rsidRPr="00406D34">
        <w:rPr>
          <w:rFonts w:ascii="Arial" w:hAnsi="Arial" w:cs="Arial"/>
        </w:rPr>
        <w:t>W ramach zakresu niniejszego opracowania zaprojektowano jedną główną pompownię wody zabudowaną w kontenerze na wydzielonym terenie działki prywatnej przy drodze gminnej. Teren pompowni zostanie wygrodzony a dojście do niej realizowane będzie od drogi gminnej. Od północnej strony projektuje się wykonanie furtki wejściowej na teren hydroforni, będącej głównym i jedynym wejściem.</w:t>
      </w:r>
    </w:p>
    <w:p w14:paraId="01522BFC" w14:textId="77777777" w:rsidR="00A51C5D" w:rsidRPr="00406D34" w:rsidRDefault="00A51C5D" w:rsidP="00406D34">
      <w:pPr>
        <w:pStyle w:val="Zwyky"/>
        <w:ind w:left="0"/>
        <w:rPr>
          <w:rFonts w:ascii="Arial" w:hAnsi="Arial" w:cs="Arial"/>
          <w:u w:val="single"/>
        </w:rPr>
      </w:pPr>
      <w:r w:rsidRPr="00406D34">
        <w:rPr>
          <w:rFonts w:ascii="Arial" w:hAnsi="Arial" w:cs="Arial"/>
          <w:u w:val="single"/>
        </w:rPr>
        <w:t>Kontener + zestaw pompowy wraz z kompletnym wyposażeniem, orurowaniem i armaturą zostanie dostarczony jako komplet i posiada atest PZH.</w:t>
      </w:r>
    </w:p>
    <w:p w14:paraId="486E08FC" w14:textId="77777777" w:rsidR="00A51C5D" w:rsidRPr="00406D34" w:rsidRDefault="00A51C5D" w:rsidP="00406D34">
      <w:pPr>
        <w:pStyle w:val="Zwyky"/>
        <w:ind w:left="0"/>
        <w:rPr>
          <w:rFonts w:ascii="Arial" w:hAnsi="Arial" w:cs="Arial"/>
        </w:rPr>
      </w:pPr>
      <w:r w:rsidRPr="00406D34">
        <w:rPr>
          <w:rFonts w:ascii="Arial" w:hAnsi="Arial" w:cs="Arial"/>
        </w:rPr>
        <w:t>Przyłącze energetyczne nie jest objęte niniejszym opracowaniem. W zakres niniejszego opracowania wchodzi skrzynka zasilająco-sterującą wraz z instalacją wewnętrzną.</w:t>
      </w:r>
    </w:p>
    <w:p w14:paraId="405B8C5B" w14:textId="77777777" w:rsidR="00A51C5D" w:rsidRPr="00406D34" w:rsidRDefault="00A51C5D" w:rsidP="00406D34">
      <w:pPr>
        <w:pStyle w:val="Zwyky"/>
        <w:ind w:left="0"/>
        <w:rPr>
          <w:rFonts w:ascii="Arial" w:hAnsi="Arial" w:cs="Arial"/>
        </w:rPr>
      </w:pPr>
      <w:r w:rsidRPr="00406D34">
        <w:rPr>
          <w:rFonts w:ascii="Arial" w:hAnsi="Arial" w:cs="Arial"/>
        </w:rPr>
        <w:t>Jako zasilanie rezerwowe pompowni po ustaleniu z Użytkownikiem, przewidziano przewoźny agregat prądotwórczy.</w:t>
      </w:r>
    </w:p>
    <w:p w14:paraId="13245814" w14:textId="77777777" w:rsidR="00A51C5D" w:rsidRPr="00406D34" w:rsidRDefault="00A51C5D" w:rsidP="00406D34">
      <w:pPr>
        <w:pStyle w:val="Zwyky"/>
        <w:ind w:left="0"/>
        <w:rPr>
          <w:rFonts w:ascii="Arial" w:hAnsi="Arial" w:cs="Arial"/>
        </w:rPr>
      </w:pPr>
      <w:r w:rsidRPr="00406D34">
        <w:rPr>
          <w:rFonts w:ascii="Arial" w:hAnsi="Arial" w:cs="Arial"/>
        </w:rPr>
        <w:t xml:space="preserve">Hydrofornia zlokalizowana zostanie na działce nr ewid. 768 obręb Węgierska Górka, stanowiącą własność prywatną, na którą inwestor spisał stosowne porozumienie. Część zajmowana przez hydrofornię zostanie ogrodzona. Urządzenie hydroforni zaprojektowano jako hydrofornie </w:t>
      </w:r>
      <w:r w:rsidRPr="00406D34">
        <w:rPr>
          <w:rFonts w:ascii="Arial" w:hAnsi="Arial" w:cs="Arial"/>
        </w:rPr>
        <w:lastRenderedPageBreak/>
        <w:t>kontenerową wody z zainstalowanym zestawem pompowym. Zestaw hydroforowy np. ZH/3/3SV14F015T/N50/1.5/P lub równoważny zbudowany jest z trzech identycznych pomp wielostopniowych 3SV14F015T firmy Lowara o mocy 3x1,5 kW przy czym dwie przeznaczone są do pracy a trzecia pełni rolę czynnej rezerwy. Sterowany jest za pomocą indywidualnych przetwornic częstotliwości zabudowanych na silnikach pomp. Pompy zmieniają się praca tak, aby codziennie 1 pompa była pompą rezerwową.</w:t>
      </w:r>
    </w:p>
    <w:p w14:paraId="7453A2A5" w14:textId="77777777" w:rsidR="00A51C5D" w:rsidRPr="00406D34" w:rsidRDefault="00A51C5D" w:rsidP="00406D34">
      <w:pPr>
        <w:pStyle w:val="Zwyky"/>
        <w:ind w:left="0"/>
        <w:rPr>
          <w:rFonts w:ascii="Arial" w:hAnsi="Arial" w:cs="Arial"/>
        </w:rPr>
      </w:pPr>
      <w:r w:rsidRPr="00406D34">
        <w:rPr>
          <w:rFonts w:ascii="Arial" w:hAnsi="Arial" w:cs="Arial"/>
        </w:rPr>
        <w:t>Wielkość hydroforni określono w oparciu o uzgodnienie z Użytkownikiem sieci, tj. „Beskid Ekosystem” Sp. z o.o.</w:t>
      </w:r>
    </w:p>
    <w:p w14:paraId="47939AAA" w14:textId="77777777" w:rsidR="00A51C5D" w:rsidRPr="00406D34" w:rsidRDefault="00A51C5D" w:rsidP="00406D34">
      <w:pPr>
        <w:pStyle w:val="Zwyky"/>
        <w:ind w:left="0"/>
        <w:rPr>
          <w:rFonts w:ascii="Arial" w:hAnsi="Arial" w:cs="Arial"/>
          <w:u w:val="single"/>
        </w:rPr>
      </w:pPr>
      <w:r w:rsidRPr="00406D34">
        <w:rPr>
          <w:rFonts w:ascii="Arial" w:hAnsi="Arial" w:cs="Arial"/>
          <w:u w:val="single"/>
        </w:rPr>
        <w:t>Zakres rzeczowy przedmiotowej hydroforni:</w:t>
      </w:r>
    </w:p>
    <w:p w14:paraId="04A13604" w14:textId="77777777" w:rsidR="00A51C5D" w:rsidRPr="00406D34" w:rsidRDefault="00A51C5D" w:rsidP="00406D34">
      <w:pPr>
        <w:pStyle w:val="Zwyky"/>
        <w:ind w:left="0"/>
        <w:rPr>
          <w:rFonts w:ascii="Arial" w:hAnsi="Arial" w:cs="Arial"/>
        </w:rPr>
      </w:pPr>
      <w:r w:rsidRPr="00406D34">
        <w:rPr>
          <w:rFonts w:ascii="Arial" w:hAnsi="Arial" w:cs="Arial"/>
        </w:rPr>
        <w:t>Kontener hydroforni jest dostarczany zostanie jako kompletny zestaw urządzeń, rurociągów i obudowy. Dostawca jest zobowiązany dostosować parametry wytrzymałościowe elementów kontenera do przedmiotowej lokalizacji.</w:t>
      </w:r>
    </w:p>
    <w:p w14:paraId="37A1EB28" w14:textId="77777777" w:rsidR="00A51C5D" w:rsidRPr="00406D34" w:rsidRDefault="00A51C5D" w:rsidP="00406D34">
      <w:pPr>
        <w:pStyle w:val="Zwyky"/>
        <w:ind w:left="0"/>
        <w:rPr>
          <w:rFonts w:ascii="Arial" w:hAnsi="Arial" w:cs="Arial"/>
        </w:rPr>
      </w:pPr>
      <w:r w:rsidRPr="00406D34">
        <w:rPr>
          <w:rFonts w:ascii="Arial" w:hAnsi="Arial" w:cs="Arial"/>
        </w:rPr>
        <w:t xml:space="preserve">Wewnątrz kontenera wykonać posadzkę z płytek ceramicznych typu gres klejonych do wylewki cementowej zbrojonej siatką stalową. Pod wylewką na hydroizolacji z papy na lepiku lub termozgrzewalnej ułożyć warstwę styroduru grubości 5 cm. Pod warstwy podłogowe wykonać podbudowę z kruszywa stabilizowaną mechanicznie i warstwę chudego betonu grubości 10 cm. Z posadzki pod szafkę sterowniczą wyprowadzić rurę ochronną PVC </w:t>
      </w:r>
      <w:r w:rsidRPr="00406D34">
        <w:rPr>
          <w:rFonts w:ascii="Arial" w:hAnsi="Arial" w:cs="Arial"/>
        </w:rPr>
        <w:sym w:font="Symbol" w:char="F066"/>
      </w:r>
      <w:r w:rsidRPr="00406D34">
        <w:rPr>
          <w:rFonts w:ascii="Arial" w:hAnsi="Arial" w:cs="Arial"/>
        </w:rPr>
        <w:t>75 mm na okablowanie.</w:t>
      </w:r>
    </w:p>
    <w:p w14:paraId="59C71DBE" w14:textId="77777777" w:rsidR="00A51C5D" w:rsidRPr="00406D34" w:rsidRDefault="00A51C5D" w:rsidP="00406D34">
      <w:pPr>
        <w:pStyle w:val="Zwyky"/>
        <w:ind w:left="0"/>
        <w:rPr>
          <w:rFonts w:ascii="Arial" w:hAnsi="Arial" w:cs="Arial"/>
        </w:rPr>
      </w:pPr>
      <w:r w:rsidRPr="00406D34">
        <w:rPr>
          <w:rFonts w:ascii="Arial" w:hAnsi="Arial" w:cs="Arial"/>
        </w:rPr>
        <w:t>Hydrofornię kontenerową montować i kotwić do fundamentów ściśle wg wytycznych producenta/dostawcy.</w:t>
      </w:r>
    </w:p>
    <w:p w14:paraId="46CCF56A" w14:textId="77777777" w:rsidR="00A51C5D" w:rsidRPr="00406D34" w:rsidRDefault="00A51C5D" w:rsidP="00406D34">
      <w:pPr>
        <w:pStyle w:val="Zwyky"/>
        <w:ind w:left="0"/>
        <w:rPr>
          <w:rFonts w:ascii="Arial" w:hAnsi="Arial" w:cs="Arial"/>
        </w:rPr>
      </w:pPr>
      <w:r w:rsidRPr="00406D34">
        <w:rPr>
          <w:rFonts w:ascii="Arial" w:hAnsi="Arial" w:cs="Arial"/>
        </w:rPr>
        <w:t>Wszelkie roboty należy prowadzić zgodnie z zasadami sztuki budowlanej.</w:t>
      </w:r>
    </w:p>
    <w:p w14:paraId="3FEFB2DB" w14:textId="77777777" w:rsidR="00A51C5D" w:rsidRPr="00406D34" w:rsidRDefault="00A51C5D" w:rsidP="00406D34">
      <w:pPr>
        <w:pStyle w:val="Zwyky"/>
        <w:ind w:left="0"/>
        <w:rPr>
          <w:rFonts w:ascii="Arial" w:hAnsi="Arial" w:cs="Arial"/>
        </w:rPr>
      </w:pPr>
      <w:r w:rsidRPr="00406D34">
        <w:rPr>
          <w:rFonts w:ascii="Arial" w:hAnsi="Arial" w:cs="Arial"/>
        </w:rPr>
        <w:t>Zaprojektowano zestaw hydroforowy: np. ZH/3/3SV14F015T/N50/1.5/P  lub równoważny 2 pompy działające naprzemiennie oraz jedna pompa rezerwowa.</w:t>
      </w:r>
    </w:p>
    <w:p w14:paraId="69AD631B" w14:textId="77777777" w:rsidR="00A51C5D" w:rsidRPr="00406D34" w:rsidRDefault="00A51C5D" w:rsidP="00406D34">
      <w:pPr>
        <w:pStyle w:val="Zwyky"/>
        <w:ind w:left="0"/>
        <w:rPr>
          <w:rFonts w:ascii="Arial" w:hAnsi="Arial" w:cs="Arial"/>
          <w:u w:val="single"/>
        </w:rPr>
      </w:pPr>
      <w:r w:rsidRPr="00406D34">
        <w:rPr>
          <w:rFonts w:ascii="Arial" w:hAnsi="Arial" w:cs="Arial"/>
          <w:u w:val="single"/>
        </w:rPr>
        <w:t>Parametry hydrauliczne zestawu hydroforowego:</w:t>
      </w:r>
    </w:p>
    <w:p w14:paraId="3BC0040F" w14:textId="77777777" w:rsidR="00A51C5D" w:rsidRPr="00406D34" w:rsidRDefault="00A51C5D" w:rsidP="00A51C5D">
      <w:pPr>
        <w:pStyle w:val="Kreska"/>
        <w:tabs>
          <w:tab w:val="right" w:leader="dot" w:pos="8787"/>
        </w:tabs>
        <w:ind w:left="720" w:hanging="360"/>
        <w:rPr>
          <w:rFonts w:ascii="Arial" w:hAnsi="Arial" w:cs="Arial"/>
        </w:rPr>
      </w:pPr>
      <w:r w:rsidRPr="00406D34">
        <w:rPr>
          <w:rFonts w:ascii="Arial" w:hAnsi="Arial" w:cs="Arial"/>
        </w:rPr>
        <w:t xml:space="preserve">Przepływ minimalny </w:t>
      </w:r>
      <w:r w:rsidRPr="00406D34">
        <w:rPr>
          <w:rFonts w:ascii="Arial" w:hAnsi="Arial" w:cs="Arial"/>
        </w:rPr>
        <w:tab/>
        <w:t xml:space="preserve"> Q</w:t>
      </w:r>
      <w:r w:rsidRPr="00406D34">
        <w:rPr>
          <w:rFonts w:ascii="Arial" w:hAnsi="Arial" w:cs="Arial"/>
          <w:vertAlign w:val="subscript"/>
        </w:rPr>
        <w:t>min</w:t>
      </w:r>
      <w:r w:rsidRPr="00406D34">
        <w:rPr>
          <w:rFonts w:ascii="Arial" w:hAnsi="Arial" w:cs="Arial"/>
        </w:rPr>
        <w:t xml:space="preserve"> = 0,0-0,5 dm</w:t>
      </w:r>
      <w:r w:rsidRPr="00406D34">
        <w:rPr>
          <w:rFonts w:ascii="Arial" w:hAnsi="Arial" w:cs="Arial"/>
          <w:vertAlign w:val="superscript"/>
        </w:rPr>
        <w:t>3</w:t>
      </w:r>
      <w:r w:rsidRPr="00406D34">
        <w:rPr>
          <w:rFonts w:ascii="Arial" w:hAnsi="Arial" w:cs="Arial"/>
        </w:rPr>
        <w:t>/s</w:t>
      </w:r>
    </w:p>
    <w:p w14:paraId="506899F3" w14:textId="77777777" w:rsidR="00A51C5D" w:rsidRPr="00406D34" w:rsidRDefault="00A51C5D" w:rsidP="00A51C5D">
      <w:pPr>
        <w:pStyle w:val="Kreska"/>
        <w:tabs>
          <w:tab w:val="right" w:leader="dot" w:pos="8787"/>
        </w:tabs>
        <w:ind w:left="720" w:hanging="360"/>
        <w:rPr>
          <w:rFonts w:ascii="Arial" w:hAnsi="Arial" w:cs="Arial"/>
        </w:rPr>
      </w:pPr>
      <w:r w:rsidRPr="00406D34">
        <w:rPr>
          <w:rFonts w:ascii="Arial" w:hAnsi="Arial" w:cs="Arial"/>
        </w:rPr>
        <w:t xml:space="preserve">Przepływ nominalny </w:t>
      </w:r>
      <w:r w:rsidRPr="00406D34">
        <w:rPr>
          <w:rFonts w:ascii="Arial" w:hAnsi="Arial" w:cs="Arial"/>
        </w:rPr>
        <w:tab/>
        <w:t xml:space="preserve"> Q</w:t>
      </w:r>
      <w:r w:rsidRPr="00406D34">
        <w:rPr>
          <w:rFonts w:ascii="Arial" w:hAnsi="Arial" w:cs="Arial"/>
          <w:vertAlign w:val="subscript"/>
        </w:rPr>
        <w:t>nom</w:t>
      </w:r>
      <w:r w:rsidRPr="00406D34">
        <w:rPr>
          <w:rFonts w:ascii="Arial" w:hAnsi="Arial" w:cs="Arial"/>
        </w:rPr>
        <w:t>=5,4 m</w:t>
      </w:r>
      <w:r w:rsidRPr="00406D34">
        <w:rPr>
          <w:rFonts w:ascii="Arial" w:hAnsi="Arial" w:cs="Arial"/>
          <w:vertAlign w:val="superscript"/>
        </w:rPr>
        <w:t>3</w:t>
      </w:r>
      <w:r w:rsidRPr="00406D34">
        <w:rPr>
          <w:rFonts w:ascii="Arial" w:hAnsi="Arial" w:cs="Arial"/>
        </w:rPr>
        <w:t>/h</w:t>
      </w:r>
    </w:p>
    <w:p w14:paraId="57E6EBB3" w14:textId="77777777" w:rsidR="00A51C5D" w:rsidRPr="00406D34" w:rsidRDefault="00A51C5D" w:rsidP="00A51C5D">
      <w:pPr>
        <w:pStyle w:val="Kreska"/>
        <w:tabs>
          <w:tab w:val="right" w:leader="dot" w:pos="8787"/>
        </w:tabs>
        <w:ind w:left="720" w:hanging="360"/>
        <w:rPr>
          <w:rFonts w:ascii="Arial" w:hAnsi="Arial" w:cs="Arial"/>
        </w:rPr>
      </w:pPr>
      <w:r w:rsidRPr="00406D34">
        <w:rPr>
          <w:rFonts w:ascii="Arial" w:hAnsi="Arial" w:cs="Arial"/>
        </w:rPr>
        <w:t xml:space="preserve">Wysokość podnoszenia </w:t>
      </w:r>
      <w:r w:rsidRPr="00406D34">
        <w:rPr>
          <w:rFonts w:ascii="Arial" w:hAnsi="Arial" w:cs="Arial"/>
        </w:rPr>
        <w:tab/>
        <w:t xml:space="preserve"> H</w:t>
      </w:r>
      <w:r w:rsidRPr="00406D34">
        <w:rPr>
          <w:rFonts w:ascii="Arial" w:hAnsi="Arial" w:cs="Arial"/>
          <w:vertAlign w:val="subscript"/>
        </w:rPr>
        <w:t>P</w:t>
      </w:r>
      <w:r w:rsidRPr="00406D34">
        <w:rPr>
          <w:rFonts w:ascii="Arial" w:hAnsi="Arial" w:cs="Arial"/>
        </w:rPr>
        <w:t xml:space="preserve"> = 85 m</w:t>
      </w:r>
    </w:p>
    <w:p w14:paraId="50ED057F" w14:textId="77777777" w:rsidR="00A51C5D" w:rsidRPr="00406D34" w:rsidRDefault="00A51C5D" w:rsidP="00406D34">
      <w:pPr>
        <w:pStyle w:val="Zwyky"/>
        <w:ind w:left="0"/>
        <w:rPr>
          <w:rFonts w:ascii="Arial" w:hAnsi="Arial" w:cs="Arial"/>
        </w:rPr>
      </w:pPr>
      <w:r w:rsidRPr="00406D34">
        <w:rPr>
          <w:rFonts w:ascii="Arial" w:hAnsi="Arial" w:cs="Arial"/>
        </w:rPr>
        <w:t>Zestaw hydroforowy wyposażony w przeponowe naczynie wzbiorcze o poj. min. 25 dm</w:t>
      </w:r>
      <w:r w:rsidRPr="00406D34">
        <w:rPr>
          <w:rFonts w:ascii="Arial" w:hAnsi="Arial" w:cs="Arial"/>
          <w:vertAlign w:val="superscript"/>
        </w:rPr>
        <w:t>3</w:t>
      </w:r>
      <w:r w:rsidRPr="00406D34">
        <w:rPr>
          <w:rFonts w:ascii="Arial" w:hAnsi="Arial" w:cs="Arial"/>
        </w:rPr>
        <w:t xml:space="preserve"> PN16.</w:t>
      </w:r>
    </w:p>
    <w:p w14:paraId="343FDE5D" w14:textId="77777777" w:rsidR="00F25A7C" w:rsidRPr="00A33D73" w:rsidRDefault="00F25A7C" w:rsidP="00406D34">
      <w:pPr>
        <w:pStyle w:val="Nagwek2"/>
        <w:numPr>
          <w:ilvl w:val="0"/>
          <w:numId w:val="0"/>
        </w:numPr>
        <w:rPr>
          <w:rFonts w:ascii="Arial" w:hAnsi="Arial" w:cs="Arial"/>
          <w:i w:val="0"/>
          <w:sz w:val="22"/>
        </w:rPr>
      </w:pPr>
      <w:bookmarkStart w:id="42" w:name="_Toc464628013"/>
      <w:bookmarkStart w:id="43" w:name="_Toc528735318"/>
      <w:r w:rsidRPr="00A33D73">
        <w:rPr>
          <w:rFonts w:ascii="Arial" w:hAnsi="Arial" w:cs="Arial"/>
          <w:i w:val="0"/>
          <w:sz w:val="22"/>
        </w:rPr>
        <w:t>DOBÓR ZESPOŁU HYDROFOROWEGO</w:t>
      </w:r>
      <w:bookmarkEnd w:id="42"/>
      <w:bookmarkEnd w:id="43"/>
    </w:p>
    <w:p w14:paraId="0C90EA0F" w14:textId="77777777" w:rsidR="00912C60" w:rsidRPr="00406D34" w:rsidRDefault="00912C60" w:rsidP="00406D34">
      <w:pPr>
        <w:pStyle w:val="Zwyky"/>
        <w:ind w:left="0"/>
        <w:rPr>
          <w:rFonts w:ascii="Arial" w:hAnsi="Arial" w:cs="Arial"/>
        </w:rPr>
      </w:pPr>
      <w:r w:rsidRPr="00406D34">
        <w:rPr>
          <w:rFonts w:ascii="Arial" w:hAnsi="Arial" w:cs="Arial"/>
        </w:rPr>
        <w:t>Zaprojektowano zestaw hydroforowy: np. ZH/3/3SV14F015T/N50/1.5/P  lub równoważny 2 pompy działające naprzemiennie oraz jedna pompa rezerwowa.</w:t>
      </w:r>
    </w:p>
    <w:p w14:paraId="2E70009D" w14:textId="77777777" w:rsidR="00912C60" w:rsidRPr="00406D34" w:rsidRDefault="00912C60" w:rsidP="00406D34">
      <w:pPr>
        <w:pStyle w:val="Zwyky"/>
        <w:ind w:left="0"/>
        <w:rPr>
          <w:rFonts w:ascii="Arial" w:hAnsi="Arial" w:cs="Arial"/>
          <w:u w:val="single"/>
        </w:rPr>
      </w:pPr>
      <w:r w:rsidRPr="00406D34">
        <w:rPr>
          <w:rFonts w:ascii="Arial" w:hAnsi="Arial" w:cs="Arial"/>
          <w:u w:val="single"/>
        </w:rPr>
        <w:t>Parametry hydrauliczne zestawu hydroforowego:</w:t>
      </w:r>
    </w:p>
    <w:p w14:paraId="19D46599" w14:textId="77777777" w:rsidR="00912C60" w:rsidRPr="00406D34" w:rsidRDefault="00912C60" w:rsidP="00406D34">
      <w:pPr>
        <w:pStyle w:val="Kreska"/>
        <w:tabs>
          <w:tab w:val="right" w:leader="dot" w:pos="8787"/>
        </w:tabs>
        <w:ind w:left="720" w:hanging="360"/>
        <w:jc w:val="both"/>
        <w:rPr>
          <w:rFonts w:ascii="Arial" w:hAnsi="Arial" w:cs="Arial"/>
        </w:rPr>
      </w:pPr>
      <w:r w:rsidRPr="00406D34">
        <w:rPr>
          <w:rFonts w:ascii="Arial" w:hAnsi="Arial" w:cs="Arial"/>
        </w:rPr>
        <w:t xml:space="preserve">Przepływ minimalny </w:t>
      </w:r>
      <w:r w:rsidRPr="00406D34">
        <w:rPr>
          <w:rFonts w:ascii="Arial" w:hAnsi="Arial" w:cs="Arial"/>
        </w:rPr>
        <w:tab/>
        <w:t xml:space="preserve"> Q</w:t>
      </w:r>
      <w:r w:rsidRPr="00406D34">
        <w:rPr>
          <w:rFonts w:ascii="Arial" w:hAnsi="Arial" w:cs="Arial"/>
          <w:vertAlign w:val="subscript"/>
        </w:rPr>
        <w:t>min</w:t>
      </w:r>
      <w:r w:rsidRPr="00406D34">
        <w:rPr>
          <w:rFonts w:ascii="Arial" w:hAnsi="Arial" w:cs="Arial"/>
        </w:rPr>
        <w:t xml:space="preserve"> = 0,0-0,5 dm</w:t>
      </w:r>
      <w:r w:rsidRPr="00406D34">
        <w:rPr>
          <w:rFonts w:ascii="Arial" w:hAnsi="Arial" w:cs="Arial"/>
          <w:vertAlign w:val="superscript"/>
        </w:rPr>
        <w:t>3</w:t>
      </w:r>
      <w:r w:rsidRPr="00406D34">
        <w:rPr>
          <w:rFonts w:ascii="Arial" w:hAnsi="Arial" w:cs="Arial"/>
        </w:rPr>
        <w:t>/s</w:t>
      </w:r>
    </w:p>
    <w:p w14:paraId="044A5AE7" w14:textId="77777777" w:rsidR="00912C60" w:rsidRPr="00406D34" w:rsidRDefault="00912C60" w:rsidP="00406D34">
      <w:pPr>
        <w:pStyle w:val="Kreska"/>
        <w:tabs>
          <w:tab w:val="right" w:leader="dot" w:pos="8787"/>
        </w:tabs>
        <w:ind w:left="720" w:hanging="360"/>
        <w:jc w:val="both"/>
        <w:rPr>
          <w:rFonts w:ascii="Arial" w:hAnsi="Arial" w:cs="Arial"/>
        </w:rPr>
      </w:pPr>
      <w:r w:rsidRPr="00406D34">
        <w:rPr>
          <w:rFonts w:ascii="Arial" w:hAnsi="Arial" w:cs="Arial"/>
        </w:rPr>
        <w:t xml:space="preserve">Przepływ nominalny </w:t>
      </w:r>
      <w:r w:rsidRPr="00406D34">
        <w:rPr>
          <w:rFonts w:ascii="Arial" w:hAnsi="Arial" w:cs="Arial"/>
        </w:rPr>
        <w:tab/>
        <w:t xml:space="preserve"> Q</w:t>
      </w:r>
      <w:r w:rsidRPr="00406D34">
        <w:rPr>
          <w:rFonts w:ascii="Arial" w:hAnsi="Arial" w:cs="Arial"/>
          <w:vertAlign w:val="subscript"/>
        </w:rPr>
        <w:t>nom</w:t>
      </w:r>
      <w:r w:rsidRPr="00406D34">
        <w:rPr>
          <w:rFonts w:ascii="Arial" w:hAnsi="Arial" w:cs="Arial"/>
        </w:rPr>
        <w:t>=5,4 m</w:t>
      </w:r>
      <w:r w:rsidRPr="00406D34">
        <w:rPr>
          <w:rFonts w:ascii="Arial" w:hAnsi="Arial" w:cs="Arial"/>
          <w:vertAlign w:val="superscript"/>
        </w:rPr>
        <w:t>3</w:t>
      </w:r>
      <w:r w:rsidRPr="00406D34">
        <w:rPr>
          <w:rFonts w:ascii="Arial" w:hAnsi="Arial" w:cs="Arial"/>
        </w:rPr>
        <w:t>/h</w:t>
      </w:r>
    </w:p>
    <w:p w14:paraId="338E0BDD" w14:textId="77777777" w:rsidR="00912C60" w:rsidRPr="00406D34" w:rsidRDefault="00912C60" w:rsidP="00406D34">
      <w:pPr>
        <w:pStyle w:val="Kreska"/>
        <w:tabs>
          <w:tab w:val="right" w:leader="dot" w:pos="8787"/>
        </w:tabs>
        <w:ind w:left="720" w:hanging="360"/>
        <w:jc w:val="both"/>
        <w:rPr>
          <w:rFonts w:ascii="Arial" w:hAnsi="Arial" w:cs="Arial"/>
        </w:rPr>
      </w:pPr>
      <w:r w:rsidRPr="00406D34">
        <w:rPr>
          <w:rFonts w:ascii="Arial" w:hAnsi="Arial" w:cs="Arial"/>
        </w:rPr>
        <w:t xml:space="preserve">Wysokość podnoszenia </w:t>
      </w:r>
      <w:r w:rsidRPr="00406D34">
        <w:rPr>
          <w:rFonts w:ascii="Arial" w:hAnsi="Arial" w:cs="Arial"/>
        </w:rPr>
        <w:tab/>
        <w:t xml:space="preserve"> H</w:t>
      </w:r>
      <w:r w:rsidRPr="00406D34">
        <w:rPr>
          <w:rFonts w:ascii="Arial" w:hAnsi="Arial" w:cs="Arial"/>
          <w:vertAlign w:val="subscript"/>
        </w:rPr>
        <w:t>P</w:t>
      </w:r>
      <w:r w:rsidRPr="00406D34">
        <w:rPr>
          <w:rFonts w:ascii="Arial" w:hAnsi="Arial" w:cs="Arial"/>
        </w:rPr>
        <w:t xml:space="preserve"> = 85 m</w:t>
      </w:r>
    </w:p>
    <w:p w14:paraId="6B69DCBF" w14:textId="77777777" w:rsidR="00912C60" w:rsidRPr="00406D34" w:rsidRDefault="00912C60" w:rsidP="00406D34">
      <w:pPr>
        <w:pStyle w:val="Zwyky"/>
        <w:ind w:left="0"/>
        <w:rPr>
          <w:rFonts w:ascii="Arial" w:hAnsi="Arial" w:cs="Arial"/>
        </w:rPr>
      </w:pPr>
      <w:r w:rsidRPr="00406D34">
        <w:rPr>
          <w:rFonts w:ascii="Arial" w:hAnsi="Arial" w:cs="Arial"/>
        </w:rPr>
        <w:t>Zestaw hydroforowy wyposażony w przeponowe naczynie wzbiorcze o poj. min. 25 dm</w:t>
      </w:r>
      <w:r w:rsidRPr="00406D34">
        <w:rPr>
          <w:rFonts w:ascii="Arial" w:hAnsi="Arial" w:cs="Arial"/>
          <w:vertAlign w:val="superscript"/>
        </w:rPr>
        <w:t>3</w:t>
      </w:r>
      <w:r w:rsidRPr="00406D34">
        <w:rPr>
          <w:rFonts w:ascii="Arial" w:hAnsi="Arial" w:cs="Arial"/>
        </w:rPr>
        <w:t xml:space="preserve"> PN16.</w:t>
      </w:r>
    </w:p>
    <w:p w14:paraId="1A8A3732" w14:textId="77777777" w:rsidR="00912C60" w:rsidRPr="00406D34" w:rsidRDefault="00912C60" w:rsidP="00406D34">
      <w:pPr>
        <w:pStyle w:val="Zwyky"/>
        <w:ind w:left="0"/>
        <w:rPr>
          <w:rFonts w:ascii="Arial" w:hAnsi="Arial" w:cs="Arial"/>
        </w:rPr>
      </w:pPr>
      <w:r w:rsidRPr="00406D34">
        <w:rPr>
          <w:rFonts w:ascii="Arial" w:hAnsi="Arial" w:cs="Arial"/>
        </w:rPr>
        <w:t>Zaprojektowano pompy produkcji Lowara typ 3SV14F015T o mocy 1,5 kW – 3 szt. lub równoważne.</w:t>
      </w:r>
    </w:p>
    <w:p w14:paraId="43744298" w14:textId="3E29B6E8" w:rsidR="00912C60" w:rsidRPr="00406D34" w:rsidRDefault="00912C60" w:rsidP="00406D34">
      <w:pPr>
        <w:pStyle w:val="Zwyky"/>
        <w:ind w:left="0"/>
        <w:rPr>
          <w:rFonts w:ascii="Arial" w:hAnsi="Arial" w:cs="Arial"/>
        </w:rPr>
      </w:pPr>
      <w:r w:rsidRPr="00406D34">
        <w:rPr>
          <w:rFonts w:ascii="Arial" w:hAnsi="Arial" w:cs="Arial"/>
        </w:rPr>
        <w:lastRenderedPageBreak/>
        <w:t>Pompa SV jest pompą wielostopniową, nie samozasysającą, sprzężoną ze standardowym znormalizowanym silnikiem. Wkład wirujący i płaszcz zewnętrzny zamocowane są pomiędzy głowicą i podstawą za pomocą ściągów. W podstawie znajdują się króćce ssawny i tłoczny w układzie in-line. Wszystkie elementy pompy mające kontakt z wodą wykonane są ze stali nierdzewnej. Pompy wyposażone w silniki wykonane w klasie energetycznej IE2.</w:t>
      </w:r>
    </w:p>
    <w:p w14:paraId="615AC329" w14:textId="37A778EA" w:rsidR="00912C60" w:rsidRPr="002F382E" w:rsidRDefault="00912C60" w:rsidP="00406D34">
      <w:pPr>
        <w:pStyle w:val="Zwyky"/>
        <w:ind w:left="0"/>
        <w:rPr>
          <w:rFonts w:ascii="Arial" w:hAnsi="Arial" w:cs="Arial"/>
          <w:b/>
          <w:bCs/>
        </w:rPr>
      </w:pPr>
      <w:r w:rsidRPr="002F382E">
        <w:rPr>
          <w:rFonts w:ascii="Arial" w:hAnsi="Arial" w:cs="Arial"/>
          <w:b/>
          <w:bCs/>
        </w:rPr>
        <w:t>KOLEKTORY I ARMATURA</w:t>
      </w:r>
    </w:p>
    <w:p w14:paraId="449BE70A" w14:textId="77777777" w:rsidR="00912C60" w:rsidRPr="00406D34" w:rsidRDefault="00912C60" w:rsidP="00406D34">
      <w:pPr>
        <w:pStyle w:val="Zwyky"/>
        <w:ind w:left="0"/>
        <w:rPr>
          <w:rFonts w:ascii="Arial" w:hAnsi="Arial" w:cs="Arial"/>
        </w:rPr>
      </w:pPr>
      <w:r w:rsidRPr="00406D34">
        <w:rPr>
          <w:rFonts w:ascii="Arial" w:hAnsi="Arial" w:cs="Arial"/>
        </w:rPr>
        <w:t>Kolektor ssawny DN50 (60,3x2) wyposażony w:</w:t>
      </w:r>
    </w:p>
    <w:p w14:paraId="2BFB3DA8" w14:textId="77777777" w:rsidR="00912C60" w:rsidRPr="00406D34" w:rsidRDefault="00912C60" w:rsidP="00406D34">
      <w:pPr>
        <w:pStyle w:val="Kreska"/>
        <w:ind w:left="720" w:hanging="360"/>
        <w:jc w:val="both"/>
        <w:rPr>
          <w:rFonts w:ascii="Arial" w:hAnsi="Arial" w:cs="Arial"/>
        </w:rPr>
      </w:pPr>
      <w:r w:rsidRPr="00406D34">
        <w:rPr>
          <w:rFonts w:ascii="Arial" w:hAnsi="Arial" w:cs="Arial"/>
        </w:rPr>
        <w:t>kompensator DN50,</w:t>
      </w:r>
    </w:p>
    <w:p w14:paraId="60791365" w14:textId="77777777" w:rsidR="00912C60" w:rsidRPr="00406D34" w:rsidRDefault="00912C60" w:rsidP="00406D34">
      <w:pPr>
        <w:pStyle w:val="Kreska"/>
        <w:ind w:left="720" w:hanging="360"/>
        <w:jc w:val="both"/>
        <w:rPr>
          <w:rFonts w:ascii="Arial" w:hAnsi="Arial" w:cs="Arial"/>
        </w:rPr>
      </w:pPr>
      <w:r w:rsidRPr="00406D34">
        <w:rPr>
          <w:rFonts w:ascii="Arial" w:hAnsi="Arial" w:cs="Arial"/>
        </w:rPr>
        <w:t>przepustnicę międzykołnierzową DN50,</w:t>
      </w:r>
    </w:p>
    <w:p w14:paraId="1FEA00D4" w14:textId="77777777" w:rsidR="00912C60" w:rsidRPr="00406D34" w:rsidRDefault="00912C60" w:rsidP="00406D34">
      <w:pPr>
        <w:pStyle w:val="Kreska"/>
        <w:ind w:left="720" w:hanging="360"/>
        <w:jc w:val="both"/>
        <w:rPr>
          <w:rFonts w:ascii="Arial" w:hAnsi="Arial" w:cs="Arial"/>
        </w:rPr>
      </w:pPr>
      <w:r w:rsidRPr="00406D34">
        <w:rPr>
          <w:rFonts w:ascii="Arial" w:hAnsi="Arial" w:cs="Arial"/>
        </w:rPr>
        <w:t>złączkę stal/PE DN50/63.</w:t>
      </w:r>
    </w:p>
    <w:p w14:paraId="6F2E9782" w14:textId="77777777" w:rsidR="00912C60" w:rsidRPr="00406D34" w:rsidRDefault="00912C60" w:rsidP="00406D34">
      <w:pPr>
        <w:pStyle w:val="Zwyky"/>
        <w:ind w:left="0"/>
        <w:rPr>
          <w:rFonts w:ascii="Arial" w:hAnsi="Arial" w:cs="Arial"/>
        </w:rPr>
      </w:pPr>
      <w:r w:rsidRPr="00406D34">
        <w:rPr>
          <w:rFonts w:ascii="Arial" w:hAnsi="Arial" w:cs="Arial"/>
        </w:rPr>
        <w:t>Kolektor tłoczny DN50 (60,3x2) wyposażony w:</w:t>
      </w:r>
    </w:p>
    <w:p w14:paraId="697755E7" w14:textId="77777777" w:rsidR="00912C60" w:rsidRPr="00406D34" w:rsidRDefault="00912C60" w:rsidP="00406D34">
      <w:pPr>
        <w:pStyle w:val="Kreska"/>
        <w:ind w:left="720" w:hanging="360"/>
        <w:jc w:val="both"/>
        <w:rPr>
          <w:rFonts w:ascii="Arial" w:hAnsi="Arial" w:cs="Arial"/>
        </w:rPr>
      </w:pPr>
      <w:r w:rsidRPr="00406D34">
        <w:rPr>
          <w:rFonts w:ascii="Arial" w:hAnsi="Arial" w:cs="Arial"/>
        </w:rPr>
        <w:t>kompensator DN50,</w:t>
      </w:r>
    </w:p>
    <w:p w14:paraId="22276C8A" w14:textId="77777777" w:rsidR="00912C60" w:rsidRPr="00406D34" w:rsidRDefault="00912C60" w:rsidP="00406D34">
      <w:pPr>
        <w:pStyle w:val="Kreska"/>
        <w:ind w:left="720" w:hanging="360"/>
        <w:jc w:val="both"/>
        <w:rPr>
          <w:rFonts w:ascii="Arial" w:hAnsi="Arial" w:cs="Arial"/>
        </w:rPr>
      </w:pPr>
      <w:r w:rsidRPr="00406D34">
        <w:rPr>
          <w:rFonts w:ascii="Arial" w:hAnsi="Arial" w:cs="Arial"/>
        </w:rPr>
        <w:t>wodomierz sprzężony DN80 PN16 z nadajnikiem impulsów,</w:t>
      </w:r>
    </w:p>
    <w:p w14:paraId="5D7BBA01" w14:textId="77777777" w:rsidR="00912C60" w:rsidRPr="00406D34" w:rsidRDefault="00912C60" w:rsidP="00406D34">
      <w:pPr>
        <w:pStyle w:val="Kreska"/>
        <w:ind w:left="720" w:hanging="360"/>
        <w:jc w:val="both"/>
        <w:rPr>
          <w:rFonts w:ascii="Arial" w:hAnsi="Arial" w:cs="Arial"/>
        </w:rPr>
      </w:pPr>
      <w:r w:rsidRPr="00406D34">
        <w:rPr>
          <w:rFonts w:ascii="Arial" w:hAnsi="Arial" w:cs="Arial"/>
        </w:rPr>
        <w:t>przepustnicę międzykołnierzową DN50,</w:t>
      </w:r>
    </w:p>
    <w:p w14:paraId="6E9BAA54" w14:textId="77777777" w:rsidR="00912C60" w:rsidRPr="00406D34" w:rsidRDefault="00912C60" w:rsidP="00406D34">
      <w:pPr>
        <w:pStyle w:val="Kreska"/>
        <w:ind w:left="720" w:hanging="360"/>
        <w:jc w:val="both"/>
        <w:rPr>
          <w:rFonts w:ascii="Arial" w:hAnsi="Arial" w:cs="Arial"/>
        </w:rPr>
      </w:pPr>
      <w:r w:rsidRPr="00406D34">
        <w:rPr>
          <w:rFonts w:ascii="Arial" w:hAnsi="Arial" w:cs="Arial"/>
        </w:rPr>
        <w:t>złączkę stal/PE DN50/63.</w:t>
      </w:r>
    </w:p>
    <w:p w14:paraId="64E23CEB" w14:textId="77777777" w:rsidR="00912C60" w:rsidRPr="00406D34" w:rsidRDefault="00912C60" w:rsidP="00406D34">
      <w:pPr>
        <w:pStyle w:val="Zwyky"/>
        <w:ind w:left="0"/>
        <w:rPr>
          <w:rFonts w:ascii="Arial" w:hAnsi="Arial" w:cs="Arial"/>
        </w:rPr>
      </w:pPr>
      <w:r w:rsidRPr="00406D34">
        <w:rPr>
          <w:rFonts w:ascii="Arial" w:hAnsi="Arial" w:cs="Arial"/>
        </w:rPr>
        <w:t>Kolektor ssawny DN50 (60,3x2) zakończony kołnierzami, jednostronnie zaślepiony złączem stal/PE DN50/63.</w:t>
      </w:r>
    </w:p>
    <w:p w14:paraId="5647EC7F" w14:textId="77777777" w:rsidR="00912C60" w:rsidRPr="00406D34" w:rsidRDefault="00912C60" w:rsidP="00406D34">
      <w:pPr>
        <w:pStyle w:val="Zwyky"/>
        <w:ind w:left="0"/>
        <w:rPr>
          <w:rFonts w:ascii="Arial" w:hAnsi="Arial" w:cs="Arial"/>
        </w:rPr>
      </w:pPr>
      <w:r w:rsidRPr="00406D34">
        <w:rPr>
          <w:rFonts w:ascii="Arial" w:hAnsi="Arial" w:cs="Arial"/>
        </w:rPr>
        <w:t>Kolektor tłoczny DN50 (60,3x2) zakończony kołnierzami, jednostronnie zaślepiony złączem stal/PE DN50/63.</w:t>
      </w:r>
    </w:p>
    <w:p w14:paraId="204897E9" w14:textId="77777777" w:rsidR="00912C60" w:rsidRPr="00406D34" w:rsidRDefault="00912C60" w:rsidP="00406D34">
      <w:pPr>
        <w:pStyle w:val="Zwyky"/>
        <w:ind w:left="0"/>
        <w:rPr>
          <w:rFonts w:ascii="Arial" w:hAnsi="Arial" w:cs="Arial"/>
        </w:rPr>
      </w:pPr>
      <w:r w:rsidRPr="00406D34">
        <w:rPr>
          <w:rFonts w:ascii="Arial" w:hAnsi="Arial" w:cs="Arial"/>
        </w:rPr>
        <w:t xml:space="preserve">Orurowanie wykonane ze stali 1.4301. Elementy kolektorów łączone są za pomocą połączeń gwintowanych i kołnierzy PN10 po stronie ssawnej oraz PN16 po stronie tłocznej ze stali 1.4301. </w:t>
      </w:r>
    </w:p>
    <w:p w14:paraId="1BF87BF8" w14:textId="77777777" w:rsidR="00912C60" w:rsidRPr="00406D34" w:rsidRDefault="00912C60" w:rsidP="00406D34">
      <w:pPr>
        <w:pStyle w:val="Zwyky"/>
        <w:ind w:left="0"/>
        <w:rPr>
          <w:rFonts w:ascii="Arial" w:hAnsi="Arial" w:cs="Arial"/>
        </w:rPr>
      </w:pPr>
      <w:r w:rsidRPr="00406D34">
        <w:rPr>
          <w:rFonts w:ascii="Arial" w:hAnsi="Arial" w:cs="Arial"/>
        </w:rPr>
        <w:t>Na kolektorze ssawnym zamontowany jest:</w:t>
      </w:r>
    </w:p>
    <w:p w14:paraId="26B8A705" w14:textId="77777777" w:rsidR="00912C60" w:rsidRPr="00406D34" w:rsidRDefault="00912C60" w:rsidP="00406D34">
      <w:pPr>
        <w:pStyle w:val="Kreska"/>
        <w:ind w:left="720" w:hanging="360"/>
        <w:jc w:val="both"/>
        <w:rPr>
          <w:rFonts w:ascii="Arial" w:hAnsi="Arial" w:cs="Arial"/>
        </w:rPr>
      </w:pPr>
      <w:r w:rsidRPr="00406D34">
        <w:rPr>
          <w:rFonts w:ascii="Arial" w:hAnsi="Arial" w:cs="Arial"/>
        </w:rPr>
        <w:t xml:space="preserve">manometr glicerynowy do pomiaru ciśnienia (wykonanie kwasoodporne), </w:t>
      </w:r>
    </w:p>
    <w:p w14:paraId="14EC4110" w14:textId="77777777" w:rsidR="00912C60" w:rsidRPr="00406D34" w:rsidRDefault="00912C60" w:rsidP="00406D34">
      <w:pPr>
        <w:pStyle w:val="Kreska"/>
        <w:ind w:left="720" w:hanging="360"/>
        <w:jc w:val="both"/>
        <w:rPr>
          <w:rFonts w:ascii="Arial" w:hAnsi="Arial" w:cs="Arial"/>
        </w:rPr>
      </w:pPr>
      <w:r w:rsidRPr="00406D34">
        <w:rPr>
          <w:rFonts w:ascii="Arial" w:hAnsi="Arial" w:cs="Arial"/>
        </w:rPr>
        <w:t xml:space="preserve">przekaźnik ciśnienia zabezpieczający zestaw przed pracą w sucho biegu, </w:t>
      </w:r>
    </w:p>
    <w:p w14:paraId="4688B8E9" w14:textId="77777777" w:rsidR="00912C60" w:rsidRPr="00406D34" w:rsidRDefault="00912C60" w:rsidP="00406D34">
      <w:pPr>
        <w:pStyle w:val="Kreska"/>
        <w:ind w:left="720" w:hanging="360"/>
        <w:jc w:val="both"/>
        <w:rPr>
          <w:rFonts w:ascii="Arial" w:hAnsi="Arial" w:cs="Arial"/>
        </w:rPr>
      </w:pPr>
      <w:r w:rsidRPr="00406D34">
        <w:rPr>
          <w:rFonts w:ascii="Arial" w:hAnsi="Arial" w:cs="Arial"/>
        </w:rPr>
        <w:t xml:space="preserve">zawór odpowietrzający, </w:t>
      </w:r>
    </w:p>
    <w:p w14:paraId="062AA208" w14:textId="77777777" w:rsidR="00912C60" w:rsidRPr="00406D34" w:rsidRDefault="00912C60" w:rsidP="00406D34">
      <w:pPr>
        <w:pStyle w:val="Kreska"/>
        <w:ind w:left="720" w:hanging="360"/>
        <w:jc w:val="both"/>
        <w:rPr>
          <w:rFonts w:ascii="Arial" w:hAnsi="Arial" w:cs="Arial"/>
        </w:rPr>
      </w:pPr>
      <w:r w:rsidRPr="00406D34">
        <w:rPr>
          <w:rFonts w:ascii="Arial" w:hAnsi="Arial" w:cs="Arial"/>
        </w:rPr>
        <w:t xml:space="preserve">króciec spustowy z zaworem kulowym. </w:t>
      </w:r>
    </w:p>
    <w:p w14:paraId="2C96C926" w14:textId="77777777" w:rsidR="00912C60" w:rsidRPr="00406D34" w:rsidRDefault="00912C60" w:rsidP="00406D34">
      <w:pPr>
        <w:pStyle w:val="Zwyky"/>
        <w:ind w:left="0"/>
        <w:rPr>
          <w:rFonts w:ascii="Arial" w:hAnsi="Arial" w:cs="Arial"/>
        </w:rPr>
      </w:pPr>
      <w:r w:rsidRPr="00406D34">
        <w:rPr>
          <w:rFonts w:ascii="Arial" w:hAnsi="Arial" w:cs="Arial"/>
        </w:rPr>
        <w:t>Na kolektorze tłocznym zamontowany jest:</w:t>
      </w:r>
    </w:p>
    <w:p w14:paraId="2FAF9225" w14:textId="77777777" w:rsidR="00912C60" w:rsidRPr="00406D34" w:rsidRDefault="00912C60" w:rsidP="00406D34">
      <w:pPr>
        <w:pStyle w:val="Kreska"/>
        <w:ind w:left="720" w:hanging="360"/>
        <w:jc w:val="both"/>
        <w:rPr>
          <w:rFonts w:ascii="Arial" w:hAnsi="Arial" w:cs="Arial"/>
        </w:rPr>
      </w:pPr>
      <w:r w:rsidRPr="00406D34">
        <w:rPr>
          <w:rFonts w:ascii="Arial" w:hAnsi="Arial" w:cs="Arial"/>
        </w:rPr>
        <w:t>manometr glicerynowy do pomiaru ciśnienia (wykonanie kwasoodporne),</w:t>
      </w:r>
    </w:p>
    <w:p w14:paraId="7D865906" w14:textId="77777777" w:rsidR="00912C60" w:rsidRPr="00406D34" w:rsidRDefault="00912C60" w:rsidP="00406D34">
      <w:pPr>
        <w:pStyle w:val="Kreska"/>
        <w:ind w:left="720" w:hanging="360"/>
        <w:jc w:val="both"/>
        <w:rPr>
          <w:rFonts w:ascii="Arial" w:hAnsi="Arial" w:cs="Arial"/>
        </w:rPr>
      </w:pPr>
      <w:r w:rsidRPr="00406D34">
        <w:rPr>
          <w:rFonts w:ascii="Arial" w:hAnsi="Arial" w:cs="Arial"/>
        </w:rPr>
        <w:t>przetwornik ciśnienia,</w:t>
      </w:r>
    </w:p>
    <w:p w14:paraId="2612353D" w14:textId="77777777" w:rsidR="00912C60" w:rsidRPr="00406D34" w:rsidRDefault="00912C60" w:rsidP="00406D34">
      <w:pPr>
        <w:pStyle w:val="Kreska"/>
        <w:ind w:left="720" w:hanging="360"/>
        <w:jc w:val="both"/>
        <w:rPr>
          <w:rFonts w:ascii="Arial" w:hAnsi="Arial" w:cs="Arial"/>
        </w:rPr>
      </w:pPr>
      <w:r w:rsidRPr="00406D34">
        <w:rPr>
          <w:rFonts w:ascii="Arial" w:hAnsi="Arial" w:cs="Arial"/>
        </w:rPr>
        <w:t>przekaźnik ciśnienia,</w:t>
      </w:r>
    </w:p>
    <w:p w14:paraId="23913AF5" w14:textId="77777777" w:rsidR="00912C60" w:rsidRPr="00406D34" w:rsidRDefault="00912C60" w:rsidP="00406D34">
      <w:pPr>
        <w:pStyle w:val="Kreska"/>
        <w:ind w:left="720" w:hanging="360"/>
        <w:jc w:val="both"/>
        <w:rPr>
          <w:rFonts w:ascii="Arial" w:hAnsi="Arial" w:cs="Arial"/>
        </w:rPr>
      </w:pPr>
      <w:r w:rsidRPr="00406D34">
        <w:rPr>
          <w:rFonts w:ascii="Arial" w:hAnsi="Arial" w:cs="Arial"/>
        </w:rPr>
        <w:t>zbiornik przeponowy 25 litrowy dostosowany do wysokości podnoszenia i wydajności zestawu (zbiornik zabezpiecza układ przed uderzeniami hydraulicznymi).</w:t>
      </w:r>
    </w:p>
    <w:p w14:paraId="158F7BA9" w14:textId="77777777" w:rsidR="00912C60" w:rsidRPr="00406D34" w:rsidRDefault="00912C60" w:rsidP="00406D34">
      <w:pPr>
        <w:pStyle w:val="Zwyky"/>
        <w:ind w:left="0"/>
        <w:rPr>
          <w:rFonts w:ascii="Arial" w:hAnsi="Arial" w:cs="Arial"/>
        </w:rPr>
      </w:pPr>
      <w:r w:rsidRPr="00406D34">
        <w:rPr>
          <w:rFonts w:ascii="Arial" w:hAnsi="Arial" w:cs="Arial"/>
        </w:rPr>
        <w:t xml:space="preserve">Każda pompa wyposażona  jest w przyłącze DN25 (33,7x2): ssawne z zaworem odcinającym DN25 oraz przyłącze tłoczne z zaworem zwrotnym DN25 i zaworem odcinającym DN25. </w:t>
      </w:r>
    </w:p>
    <w:p w14:paraId="3C87ADC7" w14:textId="77777777" w:rsidR="00912C60" w:rsidRPr="00406D34" w:rsidRDefault="00912C60" w:rsidP="00406D34">
      <w:pPr>
        <w:pStyle w:val="Zwyky"/>
        <w:ind w:left="0"/>
        <w:rPr>
          <w:rFonts w:ascii="Arial" w:hAnsi="Arial" w:cs="Arial"/>
          <w:u w:val="single"/>
        </w:rPr>
      </w:pPr>
      <w:r w:rsidRPr="00406D34">
        <w:rPr>
          <w:rFonts w:ascii="Arial" w:hAnsi="Arial" w:cs="Arial"/>
          <w:u w:val="single"/>
        </w:rPr>
        <w:t xml:space="preserve">Wymagania w zakresie prac spawalniczych: </w:t>
      </w:r>
    </w:p>
    <w:p w14:paraId="3C228BA7" w14:textId="77777777" w:rsidR="00912C60" w:rsidRPr="00406D34" w:rsidRDefault="00912C60" w:rsidP="00406D34">
      <w:pPr>
        <w:pStyle w:val="Kreska"/>
        <w:ind w:left="720" w:hanging="360"/>
        <w:jc w:val="both"/>
        <w:rPr>
          <w:rFonts w:ascii="Arial" w:hAnsi="Arial" w:cs="Arial"/>
        </w:rPr>
      </w:pPr>
      <w:r w:rsidRPr="00406D34">
        <w:rPr>
          <w:rFonts w:ascii="Arial" w:hAnsi="Arial" w:cs="Arial"/>
        </w:rPr>
        <w:t>Wykonawca musi posiadać wdrożona normę dotyczącą jakości w spawalnictwo w pełnym zakresie wymagań jakościowych: PN-EN ISO 3834-2,</w:t>
      </w:r>
    </w:p>
    <w:p w14:paraId="14544FC6" w14:textId="77777777" w:rsidR="00912C60" w:rsidRPr="00406D34" w:rsidRDefault="00912C60" w:rsidP="00406D34">
      <w:pPr>
        <w:pStyle w:val="Kreska"/>
        <w:ind w:left="720" w:hanging="360"/>
        <w:jc w:val="both"/>
        <w:rPr>
          <w:rFonts w:ascii="Arial" w:hAnsi="Arial" w:cs="Arial"/>
        </w:rPr>
      </w:pPr>
      <w:r w:rsidRPr="00406D34">
        <w:rPr>
          <w:rFonts w:ascii="Arial" w:hAnsi="Arial" w:cs="Arial"/>
        </w:rPr>
        <w:lastRenderedPageBreak/>
        <w:t>Wykonawca musi zatrudniać spawaczy i operatorów urządzeń spawalniczych spełniających wymagania normy PN-EN 287-1/PN-EN-ISO 9606-1 oraz Dyrektywy Ciśnieniowej 2014/68/UE,</w:t>
      </w:r>
    </w:p>
    <w:p w14:paraId="01852B10" w14:textId="77777777" w:rsidR="00912C60" w:rsidRPr="00406D34" w:rsidRDefault="00912C60" w:rsidP="00406D34">
      <w:pPr>
        <w:pStyle w:val="Kreska"/>
        <w:ind w:left="720" w:hanging="360"/>
        <w:jc w:val="both"/>
        <w:rPr>
          <w:rFonts w:ascii="Arial" w:hAnsi="Arial" w:cs="Arial"/>
        </w:rPr>
      </w:pPr>
      <w:r w:rsidRPr="00406D34">
        <w:rPr>
          <w:rFonts w:ascii="Arial" w:hAnsi="Arial" w:cs="Arial"/>
        </w:rPr>
        <w:t>Wykonawca prac spawalniczych musi posiadać uznaną technologię spawania WPQR zgodną z PN-EN ISO 15614,</w:t>
      </w:r>
    </w:p>
    <w:p w14:paraId="6CD1A6E7" w14:textId="77777777" w:rsidR="00912C60" w:rsidRPr="00406D34" w:rsidRDefault="00912C60" w:rsidP="00406D34">
      <w:pPr>
        <w:pStyle w:val="Kreska"/>
        <w:ind w:left="720" w:hanging="360"/>
        <w:jc w:val="both"/>
        <w:rPr>
          <w:rFonts w:ascii="Arial" w:hAnsi="Arial" w:cs="Arial"/>
        </w:rPr>
      </w:pPr>
      <w:r w:rsidRPr="00406D34">
        <w:rPr>
          <w:rFonts w:ascii="Arial" w:hAnsi="Arial" w:cs="Arial"/>
        </w:rPr>
        <w:t>Wymagany poziom jakości spoin dla konstrukcji spawanych minimum poziom "B" wg PN-EN ISO 5817,</w:t>
      </w:r>
    </w:p>
    <w:p w14:paraId="41FCDE8F" w14:textId="77777777" w:rsidR="00912C60" w:rsidRPr="00406D34" w:rsidRDefault="00912C60" w:rsidP="00406D34">
      <w:pPr>
        <w:pStyle w:val="Kreska"/>
        <w:ind w:left="720" w:hanging="360"/>
        <w:jc w:val="both"/>
        <w:rPr>
          <w:rFonts w:ascii="Arial" w:hAnsi="Arial" w:cs="Arial"/>
        </w:rPr>
      </w:pPr>
      <w:r w:rsidRPr="00406D34">
        <w:rPr>
          <w:rFonts w:ascii="Arial" w:hAnsi="Arial" w:cs="Arial"/>
        </w:rPr>
        <w:t>Zakres badań nieniszczących - kontroli wizualnej (VT) wg PN-EN ISO 17637 oraz kontrola penetracyjna(szczelności) (PT) wg PN-EN ISO 23277,</w:t>
      </w:r>
    </w:p>
    <w:p w14:paraId="1CF2F5E2" w14:textId="77777777" w:rsidR="00912C60" w:rsidRPr="00406D34" w:rsidRDefault="00912C60" w:rsidP="00406D34">
      <w:pPr>
        <w:pStyle w:val="Kreska"/>
        <w:ind w:left="720" w:hanging="360"/>
        <w:jc w:val="both"/>
        <w:rPr>
          <w:rFonts w:ascii="Arial" w:hAnsi="Arial" w:cs="Arial"/>
        </w:rPr>
      </w:pPr>
      <w:r w:rsidRPr="00406D34">
        <w:rPr>
          <w:rFonts w:ascii="Arial" w:hAnsi="Arial" w:cs="Arial"/>
        </w:rPr>
        <w:t>Personel wykonujący badania powinien posiadać aktualny certyfikat kompetencji w zakresie badań wizualnych VT-2 oraz badań penetracyjnych PT-2 wg normy PN-EN ISO 9712,</w:t>
      </w:r>
    </w:p>
    <w:p w14:paraId="2FCFA217" w14:textId="77777777" w:rsidR="00912C60" w:rsidRPr="00406D34" w:rsidRDefault="00912C60" w:rsidP="00406D34">
      <w:pPr>
        <w:pStyle w:val="Kreska"/>
        <w:ind w:left="720" w:hanging="360"/>
        <w:jc w:val="both"/>
        <w:rPr>
          <w:rFonts w:ascii="Arial" w:hAnsi="Arial" w:cs="Arial"/>
        </w:rPr>
      </w:pPr>
      <w:r w:rsidRPr="00406D34">
        <w:rPr>
          <w:rFonts w:ascii="Arial" w:hAnsi="Arial" w:cs="Arial"/>
        </w:rPr>
        <w:t>Minimum 80% spawów do średnicy Dn200 wykonać metodą orbitalną w podwójnej osłonie argonu z potwierdzeniem jakości spawu(wydruk),</w:t>
      </w:r>
    </w:p>
    <w:p w14:paraId="4B8A0EAB" w14:textId="77777777" w:rsidR="00912C60" w:rsidRPr="00406D34" w:rsidRDefault="00912C60" w:rsidP="00406D34">
      <w:pPr>
        <w:pStyle w:val="Kreska"/>
        <w:ind w:left="720" w:hanging="360"/>
        <w:jc w:val="both"/>
        <w:rPr>
          <w:rFonts w:ascii="Arial" w:hAnsi="Arial" w:cs="Arial"/>
        </w:rPr>
      </w:pPr>
      <w:r w:rsidRPr="00406D34">
        <w:rPr>
          <w:rFonts w:ascii="Arial" w:hAnsi="Arial" w:cs="Arial"/>
        </w:rPr>
        <w:t>Wszystkie rozgałęzienia do średnicy DN150 ścianki max 3mm wykonać metodą wyciągania szyjek.</w:t>
      </w:r>
    </w:p>
    <w:p w14:paraId="2E8465B5" w14:textId="77777777" w:rsidR="00F25A7C" w:rsidRPr="00A33D73" w:rsidRDefault="00F25A7C" w:rsidP="00406D34">
      <w:pPr>
        <w:pStyle w:val="Zwyky"/>
        <w:ind w:left="0"/>
        <w:rPr>
          <w:rFonts w:ascii="Arial" w:hAnsi="Arial" w:cs="Arial"/>
          <w:b/>
          <w:u w:val="single"/>
        </w:rPr>
      </w:pPr>
      <w:r w:rsidRPr="00A33D73">
        <w:rPr>
          <w:rFonts w:ascii="Arial" w:hAnsi="Arial" w:cs="Arial"/>
          <w:b/>
          <w:u w:val="single"/>
        </w:rPr>
        <w:t>UWAGA:</w:t>
      </w:r>
    </w:p>
    <w:p w14:paraId="283EACB1" w14:textId="27B9D48B" w:rsidR="00F25A7C" w:rsidRPr="00A33D73" w:rsidRDefault="00F25A7C" w:rsidP="00406D34">
      <w:pPr>
        <w:pStyle w:val="Zwyky"/>
        <w:ind w:left="0"/>
        <w:rPr>
          <w:rFonts w:ascii="Arial" w:hAnsi="Arial" w:cs="Arial"/>
        </w:rPr>
      </w:pPr>
      <w:r w:rsidRPr="00A33D73">
        <w:rPr>
          <w:rFonts w:ascii="Arial" w:hAnsi="Arial" w:cs="Arial"/>
        </w:rPr>
        <w:t xml:space="preserve">Zaprojektowany zestaw hydroforowy wraz z zastosowanym sterownikiem i materiałami mogą być zastąpione urządzeniami równorzędnej klasy o odpowiadających parametrach w uzgodnieniu z Inwestorem oraz Użytkownikiem sieci tj. </w:t>
      </w:r>
      <w:r w:rsidR="0092423A">
        <w:rPr>
          <w:rFonts w:ascii="Arial" w:hAnsi="Arial" w:cs="Arial"/>
        </w:rPr>
        <w:t>„Beskid Ekosystem” Sp. z o.o.</w:t>
      </w:r>
    </w:p>
    <w:p w14:paraId="2C4E163F" w14:textId="0F164F10" w:rsidR="00F25A7C" w:rsidRPr="00406D34" w:rsidRDefault="0092423A" w:rsidP="00406D34">
      <w:pPr>
        <w:pStyle w:val="Nagwek2"/>
        <w:numPr>
          <w:ilvl w:val="0"/>
          <w:numId w:val="0"/>
        </w:numPr>
        <w:rPr>
          <w:rFonts w:ascii="Arial" w:hAnsi="Arial" w:cs="Arial"/>
          <w:i w:val="0"/>
          <w:sz w:val="22"/>
        </w:rPr>
      </w:pPr>
      <w:r w:rsidRPr="00406D34">
        <w:rPr>
          <w:rFonts w:ascii="Arial" w:hAnsi="Arial" w:cs="Arial"/>
          <w:i w:val="0"/>
          <w:sz w:val="22"/>
        </w:rPr>
        <w:t>PRACA ZESTAWU HYDROFOROWEGO</w:t>
      </w:r>
    </w:p>
    <w:p w14:paraId="72533FD1" w14:textId="77777777" w:rsidR="0092423A" w:rsidRPr="00406D34" w:rsidRDefault="0092423A" w:rsidP="00406D34">
      <w:pPr>
        <w:pStyle w:val="Zwyky"/>
        <w:ind w:left="0"/>
        <w:rPr>
          <w:rFonts w:ascii="Arial" w:hAnsi="Arial" w:cs="Arial"/>
        </w:rPr>
      </w:pPr>
      <w:bookmarkStart w:id="44" w:name="_Toc528735321"/>
      <w:bookmarkStart w:id="45" w:name="_Toc464628017"/>
      <w:r w:rsidRPr="00406D34">
        <w:rPr>
          <w:rFonts w:ascii="Arial" w:hAnsi="Arial" w:cs="Arial"/>
        </w:rPr>
        <w:t xml:space="preserve">Dla zapewnienia niezawodnej i płynnej pracy stacji hydroforowej, system wyposażony jest w falownik z filtrem RFI.  Służy on do regulacji prędkości obrotowej pompy w celu utrzymywania stałego ciśnienia w sieci, niezależnie od wielkości rozbioru. Układ pracuje w funkcji ciśnienia mierzonego w kolektorze tłocznym. Sygnał z analogowego przetwornika ciśnienia jest przekazywany do sterownika, gdzie jest porównywany z sygnałem ciśnienia zadanego. Gdy ciśnienie mierzone jest mniejsze od zadanego, a obroty pompy są niższe od nominalnych, wtedy sterownik reguluje pracą falownika, zwiększa prędkość obrotową pompy, podnosząc ciśnienie i wydajność. Jeżeli pompa osiągnie prędkość nominalną, a ciśnienie wciąż jest niższe od zadanego – sterownik przełącza pompę pracującą z falownikiem bezpośrednio na zasilanie z sieci, a za pomocą falownika uruchomiona zostaje kolejna pompa sieciowa. Gdy ciśnienie rośnie (malejący rozbiór) proces sterowania wyłącza kolejne napędy sterowane z sieci, a ciśnienie jest stabilizowane pompą zasilaną z falownika. Dla zabezpieczenia pompy przed pracą na sucho, stosuje się czujnik ciśnienia w kolektorze ssawnym. W przypadku wystąpienia ciśnienia poniżej ustalonego powoduje on wyłączenie pompy. Całością systemu sterowania zarządza sterownik mikroprocesorowy. Sterowanie każdej pompy może się odbywać w trybie pracy automatycznej lub ręcznej. W razie awarii falownika zestaw hydroforowy może przejść w tryb pracy kaskadowej. </w:t>
      </w:r>
      <w:r w:rsidRPr="00406D34">
        <w:rPr>
          <w:rFonts w:ascii="Arial" w:hAnsi="Arial" w:cs="Arial"/>
        </w:rPr>
        <w:lastRenderedPageBreak/>
        <w:t>Szafa sterująca blokuje możliwości załączenia pompy, w której sterownik wykryje awarie. W przypadku awarii, pompy są przełączane automatyczne. W trybie zerowego rozbioru następuje „uśpienie” falownika. Ponowne załączana jest ta pompa, która pracowała najkrócej. Zestaw hydroforowy automatyczny podejmuje pracę po przywróceniu zasilania (bez konieczności ingerencji użytkownika).</w:t>
      </w:r>
      <w:r w:rsidRPr="00406D34">
        <w:rPr>
          <w:rFonts w:ascii="Arial" w:hAnsi="Arial" w:cs="Arial"/>
        </w:rPr>
        <w:tab/>
      </w:r>
    </w:p>
    <w:p w14:paraId="7EC41701" w14:textId="77777777" w:rsidR="0092423A" w:rsidRPr="00406D34" w:rsidRDefault="0092423A" w:rsidP="0092423A">
      <w:pPr>
        <w:pStyle w:val="Tekstpodstawowy"/>
        <w:tabs>
          <w:tab w:val="left" w:pos="3402"/>
        </w:tabs>
        <w:ind w:left="284"/>
        <w:rPr>
          <w:b/>
          <w:sz w:val="10"/>
          <w:szCs w:val="10"/>
        </w:rPr>
      </w:pPr>
    </w:p>
    <w:p w14:paraId="43B378B9" w14:textId="77777777" w:rsidR="0092423A" w:rsidRPr="00406D34" w:rsidRDefault="0092423A" w:rsidP="00406D34">
      <w:pPr>
        <w:pStyle w:val="Zwyky"/>
        <w:ind w:left="0"/>
        <w:rPr>
          <w:rFonts w:ascii="Arial" w:hAnsi="Arial" w:cs="Arial"/>
          <w:u w:val="single"/>
        </w:rPr>
      </w:pPr>
      <w:r w:rsidRPr="00406D34">
        <w:rPr>
          <w:rFonts w:ascii="Arial" w:hAnsi="Arial" w:cs="Arial"/>
          <w:u w:val="single"/>
        </w:rPr>
        <w:t>Nominalne parametry pracy zestawu hydroforowego (praca pomp 2+1):</w:t>
      </w:r>
    </w:p>
    <w:p w14:paraId="572B38AF" w14:textId="77777777" w:rsidR="0092423A" w:rsidRPr="00406D34" w:rsidRDefault="0092423A" w:rsidP="0092423A">
      <w:pPr>
        <w:pStyle w:val="Zwyky"/>
        <w:rPr>
          <w:rFonts w:ascii="Arial" w:hAnsi="Arial" w:cs="Arial"/>
        </w:rPr>
      </w:pPr>
      <w:r w:rsidRPr="00406D34">
        <w:rPr>
          <w:rFonts w:ascii="Arial" w:hAnsi="Arial" w:cs="Arial"/>
        </w:rPr>
        <w:t>Q = 5,4 m</w:t>
      </w:r>
      <w:r w:rsidRPr="00406D34">
        <w:rPr>
          <w:rFonts w:ascii="Arial" w:hAnsi="Arial" w:cs="Arial"/>
          <w:vertAlign w:val="superscript"/>
        </w:rPr>
        <w:t>3</w:t>
      </w:r>
      <w:r w:rsidRPr="00406D34">
        <w:rPr>
          <w:rFonts w:ascii="Arial" w:hAnsi="Arial" w:cs="Arial"/>
        </w:rPr>
        <w:t xml:space="preserve">/h </w:t>
      </w:r>
    </w:p>
    <w:p w14:paraId="302A657F" w14:textId="77777777" w:rsidR="0092423A" w:rsidRPr="00406D34" w:rsidRDefault="0092423A" w:rsidP="0092423A">
      <w:pPr>
        <w:pStyle w:val="Zwyky"/>
        <w:rPr>
          <w:rFonts w:ascii="Arial" w:hAnsi="Arial" w:cs="Arial"/>
        </w:rPr>
      </w:pPr>
      <w:r w:rsidRPr="00406D34">
        <w:rPr>
          <w:rFonts w:ascii="Arial" w:hAnsi="Arial" w:cs="Arial"/>
        </w:rPr>
        <w:t>H = 85,0 mH</w:t>
      </w:r>
      <w:r w:rsidRPr="00406D34">
        <w:rPr>
          <w:rFonts w:ascii="Arial" w:hAnsi="Arial" w:cs="Arial"/>
          <w:vertAlign w:val="subscript"/>
        </w:rPr>
        <w:t>2</w:t>
      </w:r>
      <w:r w:rsidRPr="00406D34">
        <w:rPr>
          <w:rFonts w:ascii="Arial" w:hAnsi="Arial" w:cs="Arial"/>
        </w:rPr>
        <w:t>O</w:t>
      </w:r>
    </w:p>
    <w:p w14:paraId="65847D65" w14:textId="77777777" w:rsidR="0092423A" w:rsidRPr="00406D34" w:rsidRDefault="0092423A" w:rsidP="0092423A">
      <w:pPr>
        <w:pStyle w:val="Zwyky"/>
        <w:rPr>
          <w:rFonts w:ascii="Arial" w:hAnsi="Arial" w:cs="Arial"/>
        </w:rPr>
      </w:pPr>
      <w:r w:rsidRPr="00406D34">
        <w:rPr>
          <w:rFonts w:ascii="Arial" w:hAnsi="Arial" w:cs="Arial"/>
        </w:rPr>
        <w:t xml:space="preserve">P =  3 x 1,5 kW </w:t>
      </w:r>
    </w:p>
    <w:p w14:paraId="26CB77BD" w14:textId="77777777" w:rsidR="0092423A" w:rsidRPr="00406D34" w:rsidRDefault="0092423A" w:rsidP="00406D34">
      <w:pPr>
        <w:pStyle w:val="Zwyky"/>
        <w:ind w:left="0"/>
        <w:rPr>
          <w:rFonts w:ascii="Arial" w:hAnsi="Arial" w:cs="Arial"/>
          <w:highlight w:val="yellow"/>
          <w:u w:val="single"/>
        </w:rPr>
      </w:pPr>
      <w:r w:rsidRPr="00406D34">
        <w:rPr>
          <w:rFonts w:ascii="Arial" w:hAnsi="Arial" w:cs="Arial"/>
          <w:u w:val="single"/>
        </w:rPr>
        <w:t>Dla prawidłowej pracy zestawu hydroforowego wymagane jest, po stronie ssawnej, ciśnienie dynamiczne na poziomie minimum 5,0 mH</w:t>
      </w:r>
      <w:r w:rsidRPr="00406D34">
        <w:rPr>
          <w:rFonts w:ascii="Arial" w:hAnsi="Arial" w:cs="Arial"/>
          <w:u w:val="single"/>
          <w:vertAlign w:val="subscript"/>
        </w:rPr>
        <w:t>2</w:t>
      </w:r>
      <w:r w:rsidRPr="00406D34">
        <w:rPr>
          <w:rFonts w:ascii="Arial" w:hAnsi="Arial" w:cs="Arial"/>
          <w:u w:val="single"/>
        </w:rPr>
        <w:t>O.</w:t>
      </w:r>
    </w:p>
    <w:p w14:paraId="1B26EC1C" w14:textId="77777777" w:rsidR="00F25A7C" w:rsidRPr="00A33D73" w:rsidRDefault="00F25A7C" w:rsidP="00406D34">
      <w:pPr>
        <w:pStyle w:val="Nagwek2"/>
        <w:numPr>
          <w:ilvl w:val="0"/>
          <w:numId w:val="0"/>
        </w:numPr>
        <w:rPr>
          <w:rFonts w:ascii="Arial" w:hAnsi="Arial" w:cs="Arial"/>
          <w:i w:val="0"/>
          <w:sz w:val="22"/>
        </w:rPr>
      </w:pPr>
      <w:r w:rsidRPr="00A33D73">
        <w:rPr>
          <w:rFonts w:ascii="Arial" w:hAnsi="Arial" w:cs="Arial"/>
          <w:i w:val="0"/>
          <w:sz w:val="22"/>
        </w:rPr>
        <w:t>KONTENER</w:t>
      </w:r>
      <w:bookmarkEnd w:id="44"/>
    </w:p>
    <w:p w14:paraId="19615496" w14:textId="77777777" w:rsidR="0092423A" w:rsidRPr="00406D34" w:rsidRDefault="0092423A" w:rsidP="0092423A">
      <w:pPr>
        <w:pStyle w:val="Kreska"/>
        <w:ind w:left="720" w:hanging="360"/>
        <w:rPr>
          <w:rFonts w:ascii="Arial" w:hAnsi="Arial" w:cs="Arial"/>
        </w:rPr>
      </w:pPr>
      <w:r w:rsidRPr="00406D34">
        <w:rPr>
          <w:rFonts w:ascii="Arial" w:hAnsi="Arial" w:cs="Arial"/>
        </w:rPr>
        <w:t xml:space="preserve">Konstrukcja kontenera: </w:t>
      </w:r>
    </w:p>
    <w:p w14:paraId="45F6CD8B" w14:textId="77777777" w:rsidR="0092423A" w:rsidRPr="00406D34" w:rsidRDefault="0092423A" w:rsidP="0092423A">
      <w:pPr>
        <w:pStyle w:val="Kreska"/>
        <w:numPr>
          <w:ilvl w:val="1"/>
          <w:numId w:val="20"/>
        </w:numPr>
        <w:jc w:val="both"/>
        <w:rPr>
          <w:rFonts w:ascii="Arial" w:hAnsi="Arial" w:cs="Arial"/>
        </w:rPr>
      </w:pPr>
      <w:r w:rsidRPr="00406D34">
        <w:rPr>
          <w:rFonts w:ascii="Arial" w:hAnsi="Arial" w:cs="Arial"/>
        </w:rPr>
        <w:t>wymiary zewnętrzne kontenera: szer./dł./wys - 2,0m/ 3,00m/ 2,8m-2,7m,</w:t>
      </w:r>
    </w:p>
    <w:p w14:paraId="2838192D" w14:textId="77777777" w:rsidR="0092423A" w:rsidRPr="00406D34" w:rsidRDefault="0092423A" w:rsidP="0092423A">
      <w:pPr>
        <w:pStyle w:val="Kreska"/>
        <w:numPr>
          <w:ilvl w:val="1"/>
          <w:numId w:val="20"/>
        </w:numPr>
        <w:rPr>
          <w:rFonts w:ascii="Arial" w:hAnsi="Arial" w:cs="Arial"/>
        </w:rPr>
      </w:pPr>
      <w:r w:rsidRPr="00406D34">
        <w:rPr>
          <w:rFonts w:ascii="Arial" w:hAnsi="Arial" w:cs="Arial"/>
        </w:rPr>
        <w:t>kolor: standardowo biały,</w:t>
      </w:r>
    </w:p>
    <w:p w14:paraId="0B2A985C" w14:textId="77777777" w:rsidR="0092423A" w:rsidRPr="00406D34" w:rsidRDefault="0092423A" w:rsidP="0092423A">
      <w:pPr>
        <w:pStyle w:val="Kreska"/>
        <w:numPr>
          <w:ilvl w:val="1"/>
          <w:numId w:val="20"/>
        </w:numPr>
        <w:rPr>
          <w:rFonts w:ascii="Arial" w:hAnsi="Arial" w:cs="Arial"/>
        </w:rPr>
      </w:pPr>
      <w:r w:rsidRPr="00406D34">
        <w:rPr>
          <w:rFonts w:ascii="Arial" w:hAnsi="Arial" w:cs="Arial"/>
        </w:rPr>
        <w:t>jedno pomieszczenie.</w:t>
      </w:r>
    </w:p>
    <w:p w14:paraId="7C23C00F" w14:textId="77777777" w:rsidR="0092423A" w:rsidRPr="00406D34" w:rsidRDefault="0092423A" w:rsidP="0092423A">
      <w:pPr>
        <w:pStyle w:val="Kreska"/>
        <w:numPr>
          <w:ilvl w:val="0"/>
          <w:numId w:val="0"/>
        </w:numPr>
        <w:ind w:left="720"/>
        <w:jc w:val="both"/>
        <w:rPr>
          <w:rFonts w:ascii="Arial" w:hAnsi="Arial" w:cs="Arial"/>
        </w:rPr>
      </w:pPr>
      <w:r w:rsidRPr="00406D34">
        <w:rPr>
          <w:rFonts w:ascii="Arial" w:hAnsi="Arial" w:cs="Arial"/>
        </w:rPr>
        <w:t>Szkielet kontenera stanowi sztywna przestrzenna rama stalowa wykonana z profili zimnogiętych. Do szkieletu zamontowane są elementy ścian, dachu i drzwi.</w:t>
      </w:r>
    </w:p>
    <w:p w14:paraId="028BF9F6" w14:textId="77777777" w:rsidR="0092423A" w:rsidRPr="00406D34" w:rsidRDefault="0092423A" w:rsidP="0092423A">
      <w:pPr>
        <w:pStyle w:val="Kreska"/>
        <w:ind w:left="720" w:hanging="360"/>
        <w:jc w:val="both"/>
        <w:rPr>
          <w:rFonts w:ascii="Arial" w:hAnsi="Arial" w:cs="Arial"/>
        </w:rPr>
      </w:pPr>
      <w:r w:rsidRPr="00406D34">
        <w:rPr>
          <w:rFonts w:ascii="Arial" w:hAnsi="Arial" w:cs="Arial"/>
        </w:rPr>
        <w:t>Ściany kontenera wykonane z płyt wielowarstwowych o grubości 100 mm. Współczynnik przenikania dla ścian K=0,38 W/m</w:t>
      </w:r>
      <w:r w:rsidRPr="00406D34">
        <w:rPr>
          <w:rFonts w:ascii="Arial" w:hAnsi="Arial" w:cs="Arial"/>
          <w:vertAlign w:val="superscript"/>
        </w:rPr>
        <w:t>2</w:t>
      </w:r>
      <w:r w:rsidRPr="00406D34">
        <w:rPr>
          <w:rFonts w:ascii="Arial" w:hAnsi="Arial" w:cs="Arial"/>
        </w:rPr>
        <w:t>K,</w:t>
      </w:r>
    </w:p>
    <w:p w14:paraId="4F01053E" w14:textId="77777777" w:rsidR="0092423A" w:rsidRPr="00406D34" w:rsidRDefault="0092423A" w:rsidP="0092423A">
      <w:pPr>
        <w:pStyle w:val="Kreska"/>
        <w:ind w:left="720" w:hanging="360"/>
        <w:jc w:val="both"/>
        <w:rPr>
          <w:rFonts w:ascii="Arial" w:hAnsi="Arial" w:cs="Arial"/>
        </w:rPr>
      </w:pPr>
      <w:r w:rsidRPr="00406D34">
        <w:rPr>
          <w:rFonts w:ascii="Arial" w:hAnsi="Arial" w:cs="Arial"/>
        </w:rPr>
        <w:t>Dach wykonany z płyt wielowarstwowych o grubości 150 mm. Współczynnik przenikania dla ścian K=0,25 W/m</w:t>
      </w:r>
      <w:r w:rsidRPr="00406D34">
        <w:rPr>
          <w:rFonts w:ascii="Arial" w:hAnsi="Arial" w:cs="Arial"/>
          <w:vertAlign w:val="superscript"/>
        </w:rPr>
        <w:t>2</w:t>
      </w:r>
      <w:r w:rsidRPr="00406D34">
        <w:rPr>
          <w:rFonts w:ascii="Arial" w:hAnsi="Arial" w:cs="Arial"/>
        </w:rPr>
        <w:t>K. Jednospadowy z rynną odprowadzającą wodę deszczową na wysokości gruntu w rurze spadowej,</w:t>
      </w:r>
    </w:p>
    <w:p w14:paraId="7533022D" w14:textId="77777777" w:rsidR="0092423A" w:rsidRPr="00406D34" w:rsidRDefault="0092423A" w:rsidP="0092423A">
      <w:pPr>
        <w:pStyle w:val="Kreska"/>
        <w:ind w:left="720" w:hanging="360"/>
        <w:jc w:val="both"/>
        <w:rPr>
          <w:rFonts w:ascii="Arial" w:hAnsi="Arial" w:cs="Arial"/>
        </w:rPr>
      </w:pPr>
      <w:r w:rsidRPr="00406D34">
        <w:rPr>
          <w:rFonts w:ascii="Arial" w:hAnsi="Arial" w:cs="Arial"/>
        </w:rPr>
        <w:t>Drzwi jednoskrzydłowe stalowe, pełne o wymiarach 0,90 x 2,00 kolor biały, zamek,</w:t>
      </w:r>
    </w:p>
    <w:p w14:paraId="40E76358" w14:textId="77777777" w:rsidR="0092423A" w:rsidRPr="00406D34" w:rsidRDefault="0092423A" w:rsidP="0092423A">
      <w:pPr>
        <w:pStyle w:val="Kreska"/>
        <w:ind w:left="720" w:hanging="360"/>
        <w:jc w:val="both"/>
        <w:rPr>
          <w:rFonts w:ascii="Arial" w:hAnsi="Arial" w:cs="Arial"/>
        </w:rPr>
      </w:pPr>
      <w:r w:rsidRPr="00406D34">
        <w:rPr>
          <w:rFonts w:ascii="Arial" w:hAnsi="Arial" w:cs="Arial"/>
        </w:rPr>
        <w:t>Kratki wentylacyjne o wymiarach zgodnych z PN - 2 szt. nawiewna i wywiewna z żaluzją, do wentylacji grawitacyjnej,</w:t>
      </w:r>
    </w:p>
    <w:p w14:paraId="07DB0F7F" w14:textId="77777777" w:rsidR="0092423A" w:rsidRPr="00406D34" w:rsidRDefault="0092423A" w:rsidP="0092423A">
      <w:pPr>
        <w:pStyle w:val="Kreska"/>
        <w:ind w:left="720" w:hanging="360"/>
        <w:jc w:val="both"/>
        <w:rPr>
          <w:rFonts w:ascii="Arial" w:hAnsi="Arial" w:cs="Arial"/>
        </w:rPr>
      </w:pPr>
      <w:r w:rsidRPr="00406D34">
        <w:rPr>
          <w:rFonts w:ascii="Arial" w:hAnsi="Arial" w:cs="Arial"/>
        </w:rPr>
        <w:t xml:space="preserve">Okno o wymiarach 0,56m x 0,54m, rozwierno-uchylne zabezpieczone kratą pomalowaną farbą antykorozyjną – 1 szt. </w:t>
      </w:r>
    </w:p>
    <w:p w14:paraId="2035DCC0" w14:textId="77777777" w:rsidR="00F25A7C" w:rsidRPr="00406D34" w:rsidRDefault="00F25A7C" w:rsidP="00406D34">
      <w:pPr>
        <w:pStyle w:val="Zwyky"/>
        <w:ind w:left="0"/>
        <w:rPr>
          <w:rFonts w:ascii="Arial" w:hAnsi="Arial" w:cs="Arial"/>
          <w:u w:val="single"/>
        </w:rPr>
      </w:pPr>
      <w:r w:rsidRPr="00406D34">
        <w:rPr>
          <w:rFonts w:ascii="Arial" w:hAnsi="Arial" w:cs="Arial"/>
          <w:u w:val="single"/>
        </w:rPr>
        <w:t>Instalacje wewnętrzne:</w:t>
      </w:r>
    </w:p>
    <w:p w14:paraId="0990B43B" w14:textId="77777777" w:rsidR="0092423A" w:rsidRPr="00406D34" w:rsidRDefault="0092423A" w:rsidP="0092423A">
      <w:pPr>
        <w:pStyle w:val="Kreska"/>
        <w:ind w:left="720" w:hanging="360"/>
        <w:jc w:val="both"/>
        <w:rPr>
          <w:rFonts w:ascii="Arial" w:hAnsi="Arial" w:cs="Arial"/>
        </w:rPr>
      </w:pPr>
      <w:bookmarkStart w:id="46" w:name="_Toc528735322"/>
      <w:r w:rsidRPr="00406D34">
        <w:rPr>
          <w:rFonts w:ascii="Arial" w:hAnsi="Arial" w:cs="Arial"/>
        </w:rPr>
        <w:t>oświetlenie wewnętrzne dwie oprawy oświetleniowe 2 x 36 W (świetlówki w oprawach). Instalacja położona przewodem YLYżo 3 x 1,5 mm</w:t>
      </w:r>
      <w:r w:rsidRPr="00406D34">
        <w:rPr>
          <w:rFonts w:ascii="Arial" w:hAnsi="Arial" w:cs="Arial"/>
          <w:vertAlign w:val="superscript"/>
        </w:rPr>
        <w:t>2</w:t>
      </w:r>
      <w:r w:rsidRPr="00406D34">
        <w:rPr>
          <w:rFonts w:ascii="Arial" w:hAnsi="Arial" w:cs="Arial"/>
        </w:rPr>
        <w:t>,</w:t>
      </w:r>
    </w:p>
    <w:p w14:paraId="0F5EF49B" w14:textId="77777777" w:rsidR="0092423A" w:rsidRPr="00406D34" w:rsidRDefault="0092423A" w:rsidP="0092423A">
      <w:pPr>
        <w:pStyle w:val="Kreska"/>
        <w:ind w:left="720" w:hanging="360"/>
        <w:jc w:val="both"/>
        <w:rPr>
          <w:rFonts w:ascii="Arial" w:hAnsi="Arial" w:cs="Arial"/>
        </w:rPr>
      </w:pPr>
      <w:r w:rsidRPr="00406D34">
        <w:rPr>
          <w:rFonts w:ascii="Arial" w:hAnsi="Arial" w:cs="Arial"/>
        </w:rPr>
        <w:t>oświetlenie zewnętrzne – lampa z czujnikiem zmierzchowym w obudowie hermetycznej. Instalacja elektryczna prowadzona kablem YLYżo 3 x 1,5 mm</w:t>
      </w:r>
      <w:r w:rsidRPr="00406D34">
        <w:rPr>
          <w:rFonts w:ascii="Arial" w:hAnsi="Arial" w:cs="Arial"/>
          <w:vertAlign w:val="superscript"/>
        </w:rPr>
        <w:t>2</w:t>
      </w:r>
      <w:r w:rsidRPr="00406D34">
        <w:rPr>
          <w:rFonts w:ascii="Arial" w:hAnsi="Arial" w:cs="Arial"/>
        </w:rPr>
        <w:t xml:space="preserve"> w korytach instalacyjnych wewnątrz kontenera.,</w:t>
      </w:r>
    </w:p>
    <w:p w14:paraId="48DAA87D" w14:textId="77777777" w:rsidR="0092423A" w:rsidRPr="00406D34" w:rsidRDefault="0092423A" w:rsidP="0092423A">
      <w:pPr>
        <w:pStyle w:val="Kreska"/>
        <w:ind w:left="720" w:hanging="360"/>
        <w:jc w:val="both"/>
        <w:rPr>
          <w:rFonts w:ascii="Arial" w:hAnsi="Arial" w:cs="Arial"/>
        </w:rPr>
      </w:pPr>
      <w:r w:rsidRPr="00406D34">
        <w:rPr>
          <w:rFonts w:ascii="Arial" w:hAnsi="Arial" w:cs="Arial"/>
        </w:rPr>
        <w:t xml:space="preserve">gniazdo robocze 230V – 4 szt., </w:t>
      </w:r>
    </w:p>
    <w:p w14:paraId="077E9682" w14:textId="77777777" w:rsidR="0092423A" w:rsidRPr="00406D34" w:rsidRDefault="0092423A" w:rsidP="0092423A">
      <w:pPr>
        <w:pStyle w:val="Kreska"/>
        <w:ind w:left="720" w:hanging="360"/>
        <w:jc w:val="both"/>
        <w:rPr>
          <w:rFonts w:ascii="Arial" w:hAnsi="Arial" w:cs="Arial"/>
        </w:rPr>
      </w:pPr>
      <w:r w:rsidRPr="00406D34">
        <w:rPr>
          <w:rFonts w:ascii="Arial" w:hAnsi="Arial" w:cs="Arial"/>
        </w:rPr>
        <w:t>gniazdo robocze 3 x 400V – 1 szt.,</w:t>
      </w:r>
    </w:p>
    <w:p w14:paraId="1E60BD90" w14:textId="77777777" w:rsidR="0092423A" w:rsidRPr="00406D34" w:rsidRDefault="0092423A" w:rsidP="0092423A">
      <w:pPr>
        <w:pStyle w:val="Kreska"/>
        <w:ind w:left="720" w:hanging="360"/>
        <w:jc w:val="both"/>
        <w:rPr>
          <w:rFonts w:ascii="Arial" w:hAnsi="Arial" w:cs="Arial"/>
        </w:rPr>
      </w:pPr>
      <w:r w:rsidRPr="00406D34">
        <w:rPr>
          <w:rFonts w:ascii="Arial" w:hAnsi="Arial" w:cs="Arial"/>
        </w:rPr>
        <w:t>grzejnik elektryczny z termoregulatorem 2000 W z instalacją elektryczną,</w:t>
      </w:r>
    </w:p>
    <w:p w14:paraId="005509F8" w14:textId="77777777" w:rsidR="0092423A" w:rsidRPr="00406D34" w:rsidRDefault="0092423A" w:rsidP="0092423A">
      <w:pPr>
        <w:pStyle w:val="Kreska"/>
        <w:ind w:left="720" w:hanging="360"/>
        <w:jc w:val="both"/>
        <w:rPr>
          <w:rFonts w:ascii="Arial" w:hAnsi="Arial" w:cs="Arial"/>
        </w:rPr>
      </w:pPr>
      <w:r w:rsidRPr="00406D34">
        <w:rPr>
          <w:rFonts w:ascii="Arial" w:hAnsi="Arial" w:cs="Arial"/>
        </w:rPr>
        <w:lastRenderedPageBreak/>
        <w:t>osuszacz powietrza o parametrach jak DH721,</w:t>
      </w:r>
    </w:p>
    <w:p w14:paraId="596C1B9A" w14:textId="5BE1A80B" w:rsidR="0092423A" w:rsidRPr="00406D34" w:rsidRDefault="0092423A" w:rsidP="0092423A">
      <w:pPr>
        <w:pStyle w:val="Kreska"/>
        <w:ind w:left="720" w:hanging="360"/>
        <w:jc w:val="both"/>
        <w:rPr>
          <w:rFonts w:ascii="Arial" w:hAnsi="Arial" w:cs="Arial"/>
        </w:rPr>
      </w:pPr>
      <w:r w:rsidRPr="00406D34">
        <w:rPr>
          <w:rFonts w:ascii="Arial" w:hAnsi="Arial" w:cs="Arial"/>
        </w:rPr>
        <w:t>rozdzielnica elektryczna.</w:t>
      </w:r>
    </w:p>
    <w:p w14:paraId="7AF89758" w14:textId="7F401A7F" w:rsidR="0092423A" w:rsidRPr="0092423A" w:rsidRDefault="0092423A" w:rsidP="00406D34">
      <w:pPr>
        <w:pStyle w:val="Kreska"/>
        <w:numPr>
          <w:ilvl w:val="0"/>
          <w:numId w:val="0"/>
        </w:numPr>
        <w:jc w:val="both"/>
        <w:rPr>
          <w:rFonts w:ascii="Arial" w:hAnsi="Arial" w:cs="Arial"/>
          <w:b/>
          <w:bCs/>
        </w:rPr>
      </w:pPr>
      <w:r w:rsidRPr="0092423A">
        <w:rPr>
          <w:rFonts w:ascii="Arial" w:hAnsi="Arial" w:cs="Arial"/>
          <w:b/>
          <w:bCs/>
        </w:rPr>
        <w:t>ROZDZIELNICA ELEKTRYCZNA</w:t>
      </w:r>
    </w:p>
    <w:p w14:paraId="5FE7610B" w14:textId="77777777" w:rsidR="0092423A" w:rsidRPr="00406D34" w:rsidRDefault="0092423A" w:rsidP="0092423A">
      <w:pPr>
        <w:pStyle w:val="Zwyky"/>
        <w:rPr>
          <w:rFonts w:ascii="Arial" w:hAnsi="Arial" w:cs="Arial"/>
        </w:rPr>
      </w:pPr>
      <w:r w:rsidRPr="00406D34">
        <w:rPr>
          <w:rFonts w:ascii="Arial" w:hAnsi="Arial" w:cs="Arial"/>
        </w:rPr>
        <w:t>Zawiera następujące elementy:</w:t>
      </w:r>
    </w:p>
    <w:p w14:paraId="4A82BF88" w14:textId="77777777" w:rsidR="0092423A" w:rsidRPr="00406D34" w:rsidRDefault="0092423A" w:rsidP="0092423A">
      <w:pPr>
        <w:pStyle w:val="Kreska"/>
        <w:ind w:left="720" w:hanging="360"/>
        <w:jc w:val="both"/>
        <w:rPr>
          <w:rFonts w:ascii="Arial" w:hAnsi="Arial" w:cs="Arial"/>
        </w:rPr>
      </w:pPr>
      <w:r w:rsidRPr="00406D34">
        <w:rPr>
          <w:rFonts w:ascii="Arial" w:hAnsi="Arial" w:cs="Arial"/>
        </w:rPr>
        <w:t>Zabezpieczenie różnicowo prądowe dla wszystkich obwodów oprócz obwodu zasilania zestawu pompowego,</w:t>
      </w:r>
    </w:p>
    <w:p w14:paraId="14FAAAC3" w14:textId="77777777" w:rsidR="0092423A" w:rsidRPr="00406D34" w:rsidRDefault="0092423A" w:rsidP="0092423A">
      <w:pPr>
        <w:pStyle w:val="Kreska"/>
        <w:ind w:left="720" w:hanging="360"/>
        <w:jc w:val="both"/>
        <w:rPr>
          <w:rFonts w:ascii="Arial" w:hAnsi="Arial" w:cs="Arial"/>
        </w:rPr>
      </w:pPr>
      <w:r w:rsidRPr="00406D34">
        <w:rPr>
          <w:rFonts w:ascii="Arial" w:hAnsi="Arial" w:cs="Arial"/>
        </w:rPr>
        <w:t>zabezpieczenie nadprądowe dla oświetlenia wewnętrznego,</w:t>
      </w:r>
    </w:p>
    <w:p w14:paraId="6F75B2F5" w14:textId="77777777" w:rsidR="0092423A" w:rsidRPr="00406D34" w:rsidRDefault="0092423A" w:rsidP="0092423A">
      <w:pPr>
        <w:pStyle w:val="Kreska"/>
        <w:ind w:left="720" w:hanging="360"/>
        <w:jc w:val="both"/>
        <w:rPr>
          <w:rFonts w:ascii="Arial" w:hAnsi="Arial" w:cs="Arial"/>
        </w:rPr>
      </w:pPr>
      <w:r w:rsidRPr="00406D34">
        <w:rPr>
          <w:rFonts w:ascii="Arial" w:hAnsi="Arial" w:cs="Arial"/>
        </w:rPr>
        <w:t>zabezpieczenie nadprądowe dla oświetlenia zewnętrznego,</w:t>
      </w:r>
    </w:p>
    <w:p w14:paraId="115F6315" w14:textId="77777777" w:rsidR="0092423A" w:rsidRPr="00406D34" w:rsidRDefault="0092423A" w:rsidP="0092423A">
      <w:pPr>
        <w:pStyle w:val="Kreska"/>
        <w:ind w:left="720" w:hanging="360"/>
        <w:jc w:val="both"/>
        <w:rPr>
          <w:rFonts w:ascii="Arial" w:hAnsi="Arial" w:cs="Arial"/>
        </w:rPr>
      </w:pPr>
      <w:r w:rsidRPr="00406D34">
        <w:rPr>
          <w:rFonts w:ascii="Arial" w:hAnsi="Arial" w:cs="Arial"/>
        </w:rPr>
        <w:t>zabezpieczenie nadprądowe dla gniazd 1 x 230V,</w:t>
      </w:r>
    </w:p>
    <w:p w14:paraId="1368DCB2" w14:textId="77777777" w:rsidR="0092423A" w:rsidRPr="00406D34" w:rsidRDefault="0092423A" w:rsidP="0092423A">
      <w:pPr>
        <w:pStyle w:val="Kreska"/>
        <w:ind w:left="720" w:hanging="360"/>
        <w:jc w:val="both"/>
        <w:rPr>
          <w:rFonts w:ascii="Arial" w:hAnsi="Arial" w:cs="Arial"/>
        </w:rPr>
      </w:pPr>
      <w:r w:rsidRPr="00406D34">
        <w:rPr>
          <w:rFonts w:ascii="Arial" w:hAnsi="Arial" w:cs="Arial"/>
        </w:rPr>
        <w:t>zabezpieczenie nadprądowe dla gniazda 3 x 400V,</w:t>
      </w:r>
    </w:p>
    <w:p w14:paraId="38E757C1" w14:textId="77777777" w:rsidR="0092423A" w:rsidRPr="00406D34" w:rsidRDefault="0092423A" w:rsidP="0092423A">
      <w:pPr>
        <w:pStyle w:val="Kreska"/>
        <w:ind w:left="720" w:hanging="360"/>
        <w:jc w:val="both"/>
        <w:rPr>
          <w:rFonts w:ascii="Arial" w:hAnsi="Arial" w:cs="Arial"/>
        </w:rPr>
      </w:pPr>
      <w:r w:rsidRPr="00406D34">
        <w:rPr>
          <w:rFonts w:ascii="Arial" w:hAnsi="Arial" w:cs="Arial"/>
        </w:rPr>
        <w:t>zabezpieczenie nadprądowe dla grzejnika elektrycznego,</w:t>
      </w:r>
    </w:p>
    <w:p w14:paraId="1E1E5EB5" w14:textId="77777777" w:rsidR="0092423A" w:rsidRPr="00406D34" w:rsidRDefault="0092423A" w:rsidP="0092423A">
      <w:pPr>
        <w:pStyle w:val="Kreska"/>
        <w:ind w:left="720" w:hanging="360"/>
        <w:jc w:val="both"/>
        <w:rPr>
          <w:rFonts w:ascii="Arial" w:hAnsi="Arial" w:cs="Arial"/>
        </w:rPr>
      </w:pPr>
      <w:r w:rsidRPr="00406D34">
        <w:rPr>
          <w:rFonts w:ascii="Arial" w:hAnsi="Arial" w:cs="Arial"/>
        </w:rPr>
        <w:t>zabezpieczenie nadprądowe dla osuszacza,</w:t>
      </w:r>
    </w:p>
    <w:p w14:paraId="0E240632" w14:textId="77777777" w:rsidR="0092423A" w:rsidRPr="00406D34" w:rsidRDefault="0092423A" w:rsidP="0092423A">
      <w:pPr>
        <w:pStyle w:val="Kreska"/>
        <w:ind w:left="720" w:hanging="360"/>
        <w:jc w:val="both"/>
        <w:rPr>
          <w:rFonts w:ascii="Arial" w:hAnsi="Arial" w:cs="Arial"/>
        </w:rPr>
      </w:pPr>
      <w:r w:rsidRPr="00406D34">
        <w:rPr>
          <w:rFonts w:ascii="Arial" w:hAnsi="Arial" w:cs="Arial"/>
        </w:rPr>
        <w:t>zugi przyłączeniowe dla powyższych urządzeń oraz dla podłączenia listwy potencjału wyrównawczego i podłączenia przewodu WLZ dla zestawu hydroforowego.</w:t>
      </w:r>
    </w:p>
    <w:p w14:paraId="170E67BC" w14:textId="6FEB5288" w:rsidR="0092423A" w:rsidRPr="00406D34" w:rsidRDefault="0092423A" w:rsidP="0092423A">
      <w:pPr>
        <w:pStyle w:val="Kreska"/>
        <w:ind w:left="720" w:hanging="360"/>
        <w:jc w:val="both"/>
        <w:rPr>
          <w:rFonts w:ascii="Arial" w:hAnsi="Arial" w:cs="Arial"/>
        </w:rPr>
      </w:pPr>
      <w:r w:rsidRPr="00406D34">
        <w:rPr>
          <w:rFonts w:ascii="Arial" w:hAnsi="Arial" w:cs="Arial"/>
        </w:rPr>
        <w:t>zabezpieczenie przeciwprzepięciowe klasy C.</w:t>
      </w:r>
    </w:p>
    <w:p w14:paraId="31CA2817" w14:textId="714DD26B" w:rsidR="0092423A" w:rsidRPr="00406D34" w:rsidRDefault="0092423A" w:rsidP="00406D34">
      <w:pPr>
        <w:pStyle w:val="Kreska"/>
        <w:numPr>
          <w:ilvl w:val="0"/>
          <w:numId w:val="0"/>
        </w:numPr>
        <w:jc w:val="both"/>
        <w:rPr>
          <w:rFonts w:ascii="Arial" w:hAnsi="Arial" w:cs="Arial"/>
          <w:b/>
          <w:bCs/>
        </w:rPr>
      </w:pPr>
      <w:r w:rsidRPr="00406D34">
        <w:rPr>
          <w:rFonts w:ascii="Arial" w:hAnsi="Arial" w:cs="Arial"/>
          <w:b/>
          <w:bCs/>
        </w:rPr>
        <w:t>POMIAR PRZEPŁYWU W HYDROFORNI</w:t>
      </w:r>
    </w:p>
    <w:p w14:paraId="1B6E49C0" w14:textId="77777777" w:rsidR="0092423A" w:rsidRPr="00406D34" w:rsidRDefault="0092423A" w:rsidP="00406D34">
      <w:pPr>
        <w:pStyle w:val="Zwyky"/>
        <w:ind w:left="0"/>
        <w:rPr>
          <w:rFonts w:ascii="Arial" w:hAnsi="Arial" w:cs="Arial"/>
        </w:rPr>
      </w:pPr>
      <w:r w:rsidRPr="00406D34">
        <w:rPr>
          <w:rFonts w:ascii="Arial" w:hAnsi="Arial" w:cs="Arial"/>
        </w:rPr>
        <w:t>Do pomiaru ilości przepływającej wody przyjęto wodomierz sprzężony PoWoGaz MWN/JS 80/4,0-S DN 80 mm z nadajnikiem impulsów zamontowany na rurociągu tłocznym.</w:t>
      </w:r>
    </w:p>
    <w:p w14:paraId="3536AA97" w14:textId="77777777" w:rsidR="00F25A7C" w:rsidRPr="00A33D73" w:rsidRDefault="00F25A7C" w:rsidP="00406D34">
      <w:pPr>
        <w:pStyle w:val="Nagwek2"/>
        <w:numPr>
          <w:ilvl w:val="0"/>
          <w:numId w:val="0"/>
        </w:numPr>
        <w:rPr>
          <w:rFonts w:ascii="Arial" w:hAnsi="Arial" w:cs="Arial"/>
          <w:i w:val="0"/>
          <w:sz w:val="22"/>
        </w:rPr>
      </w:pPr>
      <w:r w:rsidRPr="00A33D73">
        <w:rPr>
          <w:rFonts w:ascii="Arial" w:hAnsi="Arial" w:cs="Arial"/>
          <w:i w:val="0"/>
          <w:sz w:val="22"/>
        </w:rPr>
        <w:t>OGRODZENIE TERENU HYDROFORNI</w:t>
      </w:r>
      <w:bookmarkEnd w:id="45"/>
      <w:bookmarkEnd w:id="46"/>
    </w:p>
    <w:p w14:paraId="33F54D30" w14:textId="77777777" w:rsidR="0092423A" w:rsidRPr="00406D34" w:rsidRDefault="0092423A" w:rsidP="00406D34">
      <w:pPr>
        <w:pStyle w:val="Zwyky"/>
        <w:ind w:left="0"/>
        <w:rPr>
          <w:rFonts w:ascii="Arial" w:hAnsi="Arial" w:cs="Arial"/>
        </w:rPr>
      </w:pPr>
      <w:r w:rsidRPr="00406D34">
        <w:rPr>
          <w:rFonts w:ascii="Arial" w:hAnsi="Arial" w:cs="Arial"/>
        </w:rPr>
        <w:t xml:space="preserve">Przyjęto zastosowanie ogrodzenia z panelowych systemów ogrodzeniowych o wys. 2,0 m i długości 2,5 m. Panel wykonany jest z drutu </w:t>
      </w:r>
      <w:r w:rsidRPr="00406D34">
        <w:rPr>
          <w:rFonts w:ascii="Arial" w:hAnsi="Arial" w:cs="Arial"/>
        </w:rPr>
        <w:sym w:font="Symbol" w:char="F066"/>
      </w:r>
      <w:r w:rsidRPr="00406D34">
        <w:rPr>
          <w:rFonts w:ascii="Arial" w:hAnsi="Arial" w:cs="Arial"/>
        </w:rPr>
        <w:t>5 mm o oczkach 5x20 cm w formie czterech przetłoczeń w kształcie litery V. Drut pokryty jest powłoką malarską. Słupki stalowe systemowe w kształcie kształtownika o wymiarach 60x401,5 mm z zabezpieczeniem antykorozyjnym mocowane w fundamencie betonowym. Ogrodzenia na pełnym cokole betonowym o wytrzymałości C16/C20 (B20). W ogrodzeniu zamontować furtkę o szerokości 1,0 m i wysokości 2,0 m.</w:t>
      </w:r>
    </w:p>
    <w:p w14:paraId="33DF327C" w14:textId="77777777" w:rsidR="00F25A7C" w:rsidRPr="00A33D73" w:rsidRDefault="00F25A7C" w:rsidP="00406D34">
      <w:pPr>
        <w:pStyle w:val="Nagwek2"/>
        <w:numPr>
          <w:ilvl w:val="0"/>
          <w:numId w:val="0"/>
        </w:numPr>
        <w:rPr>
          <w:rFonts w:ascii="Arial" w:hAnsi="Arial" w:cs="Arial"/>
          <w:i w:val="0"/>
          <w:sz w:val="22"/>
        </w:rPr>
      </w:pPr>
      <w:bookmarkStart w:id="47" w:name="_Toc464628018"/>
      <w:bookmarkStart w:id="48" w:name="_Toc528735323"/>
      <w:r w:rsidRPr="00A33D73">
        <w:rPr>
          <w:rFonts w:ascii="Arial" w:hAnsi="Arial" w:cs="Arial"/>
          <w:i w:val="0"/>
          <w:sz w:val="22"/>
        </w:rPr>
        <w:t>NAWIERZCHNIA Z KOSTKI BRUKOWEJ</w:t>
      </w:r>
      <w:bookmarkEnd w:id="47"/>
      <w:bookmarkEnd w:id="48"/>
    </w:p>
    <w:bookmarkEnd w:id="41"/>
    <w:p w14:paraId="3937A395" w14:textId="77777777" w:rsidR="0092423A" w:rsidRPr="00406D34" w:rsidRDefault="0092423A" w:rsidP="00406D34">
      <w:pPr>
        <w:pStyle w:val="Zwyky"/>
        <w:ind w:left="0"/>
        <w:rPr>
          <w:rFonts w:ascii="Arial" w:hAnsi="Arial" w:cs="Arial"/>
        </w:rPr>
      </w:pPr>
      <w:r w:rsidRPr="00406D34">
        <w:rPr>
          <w:rFonts w:ascii="Arial" w:hAnsi="Arial" w:cs="Arial"/>
        </w:rPr>
        <w:t>Teren hydroforni został zaprojektowany o nawierzchni z kostki brukowej. Teren hydroforni zostanie ogrodzony. Dojście do hydroforni pomiędzy drogą a ogrodzeniem zaprojektowano jako chodnik z nawierzchni tłuczniowej.</w:t>
      </w:r>
    </w:p>
    <w:p w14:paraId="268B6B7D" w14:textId="77777777" w:rsidR="0092423A" w:rsidRPr="00406D34" w:rsidRDefault="0092423A" w:rsidP="00406D34">
      <w:pPr>
        <w:pStyle w:val="Zwyky"/>
        <w:ind w:left="0"/>
        <w:rPr>
          <w:rFonts w:ascii="Arial" w:hAnsi="Arial" w:cs="Arial"/>
          <w:u w:val="single"/>
        </w:rPr>
      </w:pPr>
      <w:r w:rsidRPr="00406D34">
        <w:rPr>
          <w:rFonts w:ascii="Arial" w:hAnsi="Arial" w:cs="Arial"/>
          <w:u w:val="single"/>
        </w:rPr>
        <w:t>Roboty ziemne:</w:t>
      </w:r>
    </w:p>
    <w:p w14:paraId="4DA76484" w14:textId="77777777" w:rsidR="0092423A" w:rsidRPr="00406D34" w:rsidRDefault="0092423A" w:rsidP="00406D34">
      <w:pPr>
        <w:pStyle w:val="Zwyky"/>
        <w:ind w:left="0"/>
        <w:rPr>
          <w:rFonts w:ascii="Arial" w:hAnsi="Arial" w:cs="Arial"/>
        </w:rPr>
      </w:pPr>
      <w:r w:rsidRPr="00406D34">
        <w:rPr>
          <w:rFonts w:ascii="Arial" w:hAnsi="Arial" w:cs="Arial"/>
        </w:rPr>
        <w:t>Wszystkie roboty ziemne prowadzić w sprzyjających warunkach atmosferycznych. W pobliżu istniejącego uzbrojenia terenu roboty prowadzić ręcznie pod nadzorem przedstawicieli tych urządzeń.</w:t>
      </w:r>
    </w:p>
    <w:p w14:paraId="6487931B" w14:textId="6CC1BE7D" w:rsidR="001D6FD5" w:rsidRDefault="001D6FD5" w:rsidP="001D6FD5">
      <w:pPr>
        <w:pStyle w:val="Zwyky"/>
        <w:rPr>
          <w:rFonts w:ascii="Arial" w:hAnsi="Arial" w:cs="Arial"/>
        </w:rPr>
      </w:pPr>
    </w:p>
    <w:p w14:paraId="5FB5C4E8" w14:textId="5B4FF017" w:rsidR="002F382E" w:rsidRDefault="002F382E" w:rsidP="001D6FD5">
      <w:pPr>
        <w:pStyle w:val="Zwyky"/>
        <w:rPr>
          <w:rFonts w:ascii="Arial" w:hAnsi="Arial" w:cs="Arial"/>
        </w:rPr>
      </w:pPr>
    </w:p>
    <w:p w14:paraId="24BA8D35" w14:textId="77777777" w:rsidR="002F382E" w:rsidRPr="00406D34" w:rsidRDefault="002F382E" w:rsidP="001D6FD5">
      <w:pPr>
        <w:pStyle w:val="Zwyky"/>
        <w:rPr>
          <w:rFonts w:ascii="Arial" w:hAnsi="Arial" w:cs="Arial"/>
        </w:rPr>
      </w:pPr>
    </w:p>
    <w:p w14:paraId="402355A4" w14:textId="28724BBE" w:rsidR="001D6FD5" w:rsidRPr="00406D34" w:rsidRDefault="001D6FD5" w:rsidP="00406D34">
      <w:pPr>
        <w:pStyle w:val="Zwyky"/>
        <w:ind w:left="0"/>
        <w:rPr>
          <w:rFonts w:ascii="Arial" w:hAnsi="Arial" w:cs="Arial"/>
          <w:b/>
        </w:rPr>
      </w:pPr>
      <w:bookmarkStart w:id="49" w:name="_Toc464628020"/>
      <w:r w:rsidRPr="00406D34">
        <w:rPr>
          <w:rFonts w:ascii="Arial" w:hAnsi="Arial" w:cs="Arial"/>
          <w:b/>
        </w:rPr>
        <w:lastRenderedPageBreak/>
        <w:t>PROWADZENIE WODOCIĄGU W DROGACH</w:t>
      </w:r>
      <w:bookmarkEnd w:id="49"/>
    </w:p>
    <w:p w14:paraId="396AEBEE" w14:textId="77777777" w:rsidR="0092423A" w:rsidRPr="00406D34" w:rsidRDefault="0092423A" w:rsidP="00406D34">
      <w:pPr>
        <w:pStyle w:val="Zwyky"/>
        <w:ind w:left="0"/>
        <w:rPr>
          <w:rFonts w:ascii="Arial" w:hAnsi="Arial" w:cs="Arial"/>
        </w:rPr>
      </w:pPr>
      <w:r w:rsidRPr="00406D34">
        <w:rPr>
          <w:rFonts w:ascii="Arial" w:hAnsi="Arial" w:cs="Arial"/>
        </w:rPr>
        <w:t>Po wykonaniu prac montażowych i ziemnych pas drogowy, w którym zlokalizowano wodociąg zostanie odtworzony zgodnie z warunkami podanymi w uzgodnieniach administratora dróg tj. UG Węgierska Górka.</w:t>
      </w:r>
    </w:p>
    <w:p w14:paraId="55E9E1BA" w14:textId="77777777" w:rsidR="0092423A" w:rsidRPr="00406D34" w:rsidRDefault="0092423A" w:rsidP="00406D34">
      <w:pPr>
        <w:pStyle w:val="Zwyky"/>
        <w:ind w:left="0"/>
        <w:rPr>
          <w:rFonts w:ascii="Arial" w:hAnsi="Arial" w:cs="Arial"/>
          <w:u w:val="single"/>
        </w:rPr>
      </w:pPr>
      <w:r w:rsidRPr="00406D34">
        <w:rPr>
          <w:rFonts w:ascii="Arial" w:hAnsi="Arial" w:cs="Arial"/>
          <w:u w:val="single"/>
        </w:rPr>
        <w:t>Armatura w drodze</w:t>
      </w:r>
    </w:p>
    <w:p w14:paraId="0885755D" w14:textId="77777777" w:rsidR="0092423A" w:rsidRPr="00406D34" w:rsidRDefault="0092423A" w:rsidP="00406D34">
      <w:pPr>
        <w:pStyle w:val="Zwyky"/>
        <w:ind w:left="0"/>
        <w:rPr>
          <w:rFonts w:ascii="Arial" w:hAnsi="Arial" w:cs="Arial"/>
        </w:rPr>
      </w:pPr>
      <w:r w:rsidRPr="00406D34">
        <w:rPr>
          <w:rFonts w:ascii="Arial" w:hAnsi="Arial" w:cs="Arial"/>
        </w:rPr>
        <w:t>Wykopy po wodociągu zasypać kruszywem naturalnym o CRB 25%. Zagęszczenie zasypki wykopu należy potwierdzić wynikami badań zagęszczenia. Zakazane jest odtworzenie nawierzchni bez przeprowadzenia w/w badań. Parametry dla górnej warstwy wymiany gruntu nad proj. siecią E</w:t>
      </w:r>
      <w:r w:rsidRPr="00406D34">
        <w:rPr>
          <w:rFonts w:ascii="Arial" w:hAnsi="Arial" w:cs="Arial"/>
          <w:vertAlign w:val="subscript"/>
        </w:rPr>
        <w:t>2</w:t>
      </w:r>
      <w:r w:rsidRPr="00406D34">
        <w:rPr>
          <w:rFonts w:ascii="Arial" w:hAnsi="Arial" w:cs="Arial"/>
        </w:rPr>
        <w:t xml:space="preserve"> = 100 MPa.</w:t>
      </w:r>
    </w:p>
    <w:p w14:paraId="69F66E69" w14:textId="77777777" w:rsidR="0092423A" w:rsidRPr="0012360A" w:rsidRDefault="0092423A" w:rsidP="00406D34">
      <w:pPr>
        <w:pStyle w:val="Nagwek2"/>
        <w:numPr>
          <w:ilvl w:val="0"/>
          <w:numId w:val="0"/>
        </w:numPr>
        <w:rPr>
          <w:rFonts w:ascii="Arial" w:hAnsi="Arial" w:cs="Arial"/>
          <w:i w:val="0"/>
          <w:iCs/>
          <w:sz w:val="22"/>
        </w:rPr>
      </w:pPr>
      <w:bookmarkStart w:id="50" w:name="_Toc528752115"/>
      <w:bookmarkStart w:id="51" w:name="_Toc72413992"/>
      <w:r w:rsidRPr="0012360A">
        <w:rPr>
          <w:rFonts w:ascii="Arial" w:hAnsi="Arial" w:cs="Arial"/>
          <w:i w:val="0"/>
          <w:iCs/>
          <w:sz w:val="22"/>
        </w:rPr>
        <w:t>PRZEKROCZENIE WODOCIĄGU POD DROGĄ GMINNĄ METODĄ BEZWYKOPOWĄ</w:t>
      </w:r>
      <w:bookmarkEnd w:id="50"/>
      <w:bookmarkEnd w:id="51"/>
    </w:p>
    <w:p w14:paraId="2DF6A277" w14:textId="77777777" w:rsidR="0092423A" w:rsidRPr="00406D34" w:rsidRDefault="0092423A" w:rsidP="00406D34">
      <w:pPr>
        <w:pStyle w:val="Zwyky"/>
        <w:ind w:left="0"/>
        <w:rPr>
          <w:rFonts w:ascii="Arial" w:hAnsi="Arial" w:cs="Arial"/>
        </w:rPr>
      </w:pPr>
      <w:r w:rsidRPr="00406D34">
        <w:rPr>
          <w:rFonts w:ascii="Arial" w:hAnsi="Arial" w:cs="Arial"/>
        </w:rPr>
        <w:t>Przekroczenie poprzeczne proj. wodociągiem dróg gminnych o nawierzchni asfaltowej zaprojektowano do wykonania metodą bezwykopową w rurze przewiertowej (osłonowej) stalowej bez szwu.</w:t>
      </w:r>
    </w:p>
    <w:p w14:paraId="69C36D6B" w14:textId="77777777" w:rsidR="0092423A" w:rsidRPr="00406D34" w:rsidRDefault="0092423A" w:rsidP="00406D34">
      <w:pPr>
        <w:pStyle w:val="Zwyky"/>
        <w:ind w:left="0"/>
        <w:rPr>
          <w:rFonts w:ascii="Arial" w:hAnsi="Arial" w:cs="Arial"/>
        </w:rPr>
      </w:pPr>
      <w:r w:rsidRPr="00406D34">
        <w:rPr>
          <w:rFonts w:ascii="Arial" w:hAnsi="Arial" w:cs="Arial"/>
        </w:rPr>
        <w:t>Końce rury przewiertowej zostaną zabezpieczone manszetą, a przestrzeń między rurą przewodową i ochronną zostanie wypełniona pianką, celem ochrony przed przemarzaniem.</w:t>
      </w:r>
    </w:p>
    <w:p w14:paraId="59172F75" w14:textId="77777777" w:rsidR="004478E3" w:rsidRPr="00A33D73" w:rsidRDefault="004478E3" w:rsidP="00954D2B">
      <w:pPr>
        <w:pStyle w:val="Zwyky"/>
        <w:rPr>
          <w:rFonts w:ascii="Arial" w:hAnsi="Arial" w:cs="Arial"/>
        </w:rPr>
      </w:pPr>
    </w:p>
    <w:p w14:paraId="398105A9" w14:textId="77777777" w:rsidR="005573BC" w:rsidRPr="006C3671" w:rsidRDefault="005573BC" w:rsidP="006C3671">
      <w:pPr>
        <w:spacing w:line="360" w:lineRule="auto"/>
        <w:jc w:val="both"/>
        <w:rPr>
          <w:b/>
          <w:sz w:val="22"/>
          <w:szCs w:val="22"/>
        </w:rPr>
      </w:pPr>
      <w:r w:rsidRPr="006C3671">
        <w:rPr>
          <w:b/>
          <w:sz w:val="22"/>
          <w:szCs w:val="22"/>
        </w:rPr>
        <w:t>Wyszczególnienie i opis prac towarzyszących i robót tymczasowych</w:t>
      </w:r>
    </w:p>
    <w:p w14:paraId="25C2F76B" w14:textId="77777777" w:rsidR="005573BC" w:rsidRPr="006C3671" w:rsidRDefault="005573BC" w:rsidP="006C3671">
      <w:pPr>
        <w:spacing w:line="360" w:lineRule="auto"/>
        <w:jc w:val="both"/>
        <w:rPr>
          <w:sz w:val="22"/>
          <w:szCs w:val="22"/>
        </w:rPr>
      </w:pPr>
      <w:r w:rsidRPr="006C3671">
        <w:rPr>
          <w:sz w:val="22"/>
          <w:szCs w:val="22"/>
        </w:rPr>
        <w:t>Do prac towarzyszących i tymczasowych zalicza się roboty, które należą do świadczeń umownych, a nie są wymienione w umowie.</w:t>
      </w:r>
    </w:p>
    <w:p w14:paraId="439A8CB4" w14:textId="77777777" w:rsidR="005573BC" w:rsidRPr="006C3671" w:rsidRDefault="005573BC" w:rsidP="006C3671">
      <w:pPr>
        <w:spacing w:line="360" w:lineRule="auto"/>
        <w:jc w:val="both"/>
        <w:rPr>
          <w:sz w:val="22"/>
          <w:szCs w:val="22"/>
        </w:rPr>
      </w:pPr>
      <w:r w:rsidRPr="006C3671">
        <w:rPr>
          <w:sz w:val="22"/>
          <w:szCs w:val="22"/>
        </w:rPr>
        <w:t>Do robót towarzyszących zalicza się:</w:t>
      </w:r>
    </w:p>
    <w:p w14:paraId="1B149E26" w14:textId="77777777" w:rsidR="005573BC" w:rsidRPr="006C3671" w:rsidRDefault="005573BC" w:rsidP="006C3671">
      <w:pPr>
        <w:numPr>
          <w:ilvl w:val="0"/>
          <w:numId w:val="2"/>
        </w:numPr>
        <w:spacing w:line="360" w:lineRule="auto"/>
        <w:ind w:left="284" w:hanging="284"/>
        <w:jc w:val="both"/>
        <w:rPr>
          <w:sz w:val="22"/>
          <w:szCs w:val="22"/>
        </w:rPr>
      </w:pPr>
      <w:r w:rsidRPr="006C3671">
        <w:rPr>
          <w:sz w:val="22"/>
          <w:szCs w:val="22"/>
        </w:rPr>
        <w:t>utrzymanie i likwidacja placu budowy,</w:t>
      </w:r>
    </w:p>
    <w:p w14:paraId="0103D999" w14:textId="77777777" w:rsidR="005573BC" w:rsidRPr="006C3671" w:rsidRDefault="005573BC" w:rsidP="006C3671">
      <w:pPr>
        <w:numPr>
          <w:ilvl w:val="0"/>
          <w:numId w:val="2"/>
        </w:numPr>
        <w:spacing w:line="360" w:lineRule="auto"/>
        <w:ind w:left="284" w:hanging="284"/>
        <w:jc w:val="both"/>
        <w:rPr>
          <w:sz w:val="22"/>
          <w:szCs w:val="22"/>
        </w:rPr>
      </w:pPr>
      <w:r w:rsidRPr="006C3671">
        <w:rPr>
          <w:sz w:val="22"/>
          <w:szCs w:val="22"/>
        </w:rPr>
        <w:t>działania ochronne zgodnie z warunkami BHP,</w:t>
      </w:r>
    </w:p>
    <w:p w14:paraId="0BBF6221" w14:textId="081113A3" w:rsidR="005E15F4" w:rsidRPr="006C3671" w:rsidRDefault="005E15F4" w:rsidP="006C3671">
      <w:pPr>
        <w:numPr>
          <w:ilvl w:val="0"/>
          <w:numId w:val="2"/>
        </w:numPr>
        <w:spacing w:line="360" w:lineRule="auto"/>
        <w:ind w:left="284" w:hanging="284"/>
        <w:jc w:val="both"/>
        <w:rPr>
          <w:sz w:val="22"/>
          <w:szCs w:val="22"/>
        </w:rPr>
      </w:pPr>
      <w:r w:rsidRPr="006C3671">
        <w:rPr>
          <w:sz w:val="22"/>
          <w:szCs w:val="22"/>
        </w:rPr>
        <w:t>zapewni</w:t>
      </w:r>
      <w:r w:rsidR="00934DCB" w:rsidRPr="006C3671">
        <w:rPr>
          <w:sz w:val="22"/>
          <w:szCs w:val="22"/>
        </w:rPr>
        <w:t xml:space="preserve">enie transportu dla Inżyniera, </w:t>
      </w:r>
      <w:r w:rsidRPr="006C3671">
        <w:rPr>
          <w:sz w:val="22"/>
          <w:szCs w:val="22"/>
        </w:rPr>
        <w:t xml:space="preserve">przedstawiciela </w:t>
      </w:r>
      <w:r w:rsidR="00EE01E1" w:rsidRPr="006C3671">
        <w:rPr>
          <w:sz w:val="22"/>
          <w:szCs w:val="22"/>
        </w:rPr>
        <w:t xml:space="preserve">UG </w:t>
      </w:r>
      <w:r w:rsidR="00D02650">
        <w:rPr>
          <w:sz w:val="22"/>
          <w:szCs w:val="22"/>
        </w:rPr>
        <w:t>Węgierska Górka</w:t>
      </w:r>
      <w:r w:rsidR="00286E9F" w:rsidRPr="006C3671">
        <w:rPr>
          <w:sz w:val="22"/>
          <w:szCs w:val="22"/>
        </w:rPr>
        <w:t xml:space="preserve"> związanego z dowozem i odwozem do/z terenu budowy do/z </w:t>
      </w:r>
      <w:r w:rsidR="00934DCB" w:rsidRPr="006C3671">
        <w:rPr>
          <w:sz w:val="22"/>
          <w:szCs w:val="22"/>
        </w:rPr>
        <w:t>Urzędu Gminy</w:t>
      </w:r>
      <w:r w:rsidR="00286E9F" w:rsidRPr="006C3671">
        <w:rPr>
          <w:sz w:val="22"/>
          <w:szCs w:val="22"/>
        </w:rPr>
        <w:t xml:space="preserve">, </w:t>
      </w:r>
      <w:r w:rsidRPr="006C3671">
        <w:rPr>
          <w:sz w:val="22"/>
          <w:szCs w:val="22"/>
        </w:rPr>
        <w:t xml:space="preserve">na czas </w:t>
      </w:r>
      <w:r w:rsidR="00286E9F" w:rsidRPr="006C3671">
        <w:rPr>
          <w:sz w:val="22"/>
          <w:szCs w:val="22"/>
        </w:rPr>
        <w:t xml:space="preserve">prowadzenia odbiorów robót zanikających i ulegających zakryciu, </w:t>
      </w:r>
    </w:p>
    <w:p w14:paraId="48245186" w14:textId="77777777" w:rsidR="005573BC" w:rsidRPr="006C3671" w:rsidRDefault="005573BC" w:rsidP="006C3671">
      <w:pPr>
        <w:numPr>
          <w:ilvl w:val="0"/>
          <w:numId w:val="2"/>
        </w:numPr>
        <w:spacing w:line="360" w:lineRule="auto"/>
        <w:ind w:left="284" w:hanging="284"/>
        <w:jc w:val="both"/>
        <w:rPr>
          <w:sz w:val="22"/>
          <w:szCs w:val="22"/>
        </w:rPr>
      </w:pPr>
      <w:r w:rsidRPr="006C3671">
        <w:rPr>
          <w:sz w:val="22"/>
          <w:szCs w:val="22"/>
        </w:rPr>
        <w:t>wykonanie pełnego zakresu karczowania krzewów, poszycia, wycinki i przesadzenia kolidujących drzew, w razie konieczności należy uzyskać zgodę na wycinkę drzew,</w:t>
      </w:r>
    </w:p>
    <w:p w14:paraId="3458563D" w14:textId="77777777" w:rsidR="005573BC" w:rsidRPr="006C3671" w:rsidRDefault="005573BC" w:rsidP="006C3671">
      <w:pPr>
        <w:numPr>
          <w:ilvl w:val="0"/>
          <w:numId w:val="2"/>
        </w:numPr>
        <w:spacing w:line="360" w:lineRule="auto"/>
        <w:ind w:left="284" w:hanging="284"/>
        <w:jc w:val="both"/>
        <w:rPr>
          <w:sz w:val="22"/>
          <w:szCs w:val="22"/>
        </w:rPr>
      </w:pPr>
      <w:r w:rsidRPr="006C3671">
        <w:rPr>
          <w:sz w:val="22"/>
          <w:szCs w:val="22"/>
        </w:rPr>
        <w:t>prace geodezyjne związane z wyznaczeniem zakresu Robót i obiektu, niwelacja terenu,</w:t>
      </w:r>
    </w:p>
    <w:p w14:paraId="3BF12825" w14:textId="77777777" w:rsidR="005573BC" w:rsidRPr="006C3671" w:rsidRDefault="005573BC" w:rsidP="006C3671">
      <w:pPr>
        <w:numPr>
          <w:ilvl w:val="0"/>
          <w:numId w:val="2"/>
        </w:numPr>
        <w:spacing w:line="360" w:lineRule="auto"/>
        <w:ind w:left="284" w:hanging="284"/>
        <w:jc w:val="both"/>
        <w:rPr>
          <w:sz w:val="22"/>
          <w:szCs w:val="22"/>
        </w:rPr>
      </w:pPr>
      <w:r w:rsidRPr="006C3671">
        <w:rPr>
          <w:sz w:val="22"/>
          <w:szCs w:val="22"/>
        </w:rPr>
        <w:t>obsługa geodezyjna, odtworzenie punktów wysokościowych,</w:t>
      </w:r>
    </w:p>
    <w:p w14:paraId="2D9DDFF2" w14:textId="77777777" w:rsidR="006B584A" w:rsidRPr="006C3671" w:rsidRDefault="006B584A" w:rsidP="006C3671">
      <w:pPr>
        <w:numPr>
          <w:ilvl w:val="0"/>
          <w:numId w:val="2"/>
        </w:numPr>
        <w:spacing w:line="360" w:lineRule="auto"/>
        <w:ind w:left="284" w:hanging="284"/>
        <w:jc w:val="both"/>
        <w:rPr>
          <w:sz w:val="22"/>
          <w:szCs w:val="22"/>
        </w:rPr>
      </w:pPr>
      <w:r w:rsidRPr="006C3671">
        <w:rPr>
          <w:sz w:val="22"/>
          <w:szCs w:val="22"/>
        </w:rPr>
        <w:t>w razie konieczności tj. w przypadku nieistotnych odstępstw od projektu opracowanie dokumentacji powykonawczej,</w:t>
      </w:r>
    </w:p>
    <w:p w14:paraId="1CA50BDA" w14:textId="77777777" w:rsidR="005573BC" w:rsidRPr="006C3671" w:rsidRDefault="005573BC" w:rsidP="006C3671">
      <w:pPr>
        <w:numPr>
          <w:ilvl w:val="0"/>
          <w:numId w:val="2"/>
        </w:numPr>
        <w:spacing w:line="360" w:lineRule="auto"/>
        <w:ind w:left="284" w:hanging="284"/>
        <w:jc w:val="both"/>
        <w:rPr>
          <w:sz w:val="22"/>
          <w:szCs w:val="22"/>
        </w:rPr>
      </w:pPr>
      <w:r w:rsidRPr="006C3671">
        <w:rPr>
          <w:sz w:val="22"/>
          <w:szCs w:val="22"/>
        </w:rPr>
        <w:t>inwentaryzacja techniczna obiektów znajdujących się w strefie wpływu pracy ciężkiego sprzętu,</w:t>
      </w:r>
    </w:p>
    <w:p w14:paraId="02C461DF" w14:textId="77777777" w:rsidR="005573BC" w:rsidRPr="006C3671" w:rsidRDefault="005573BC" w:rsidP="006C3671">
      <w:pPr>
        <w:numPr>
          <w:ilvl w:val="0"/>
          <w:numId w:val="2"/>
        </w:numPr>
        <w:spacing w:line="360" w:lineRule="auto"/>
        <w:ind w:left="284" w:hanging="284"/>
        <w:jc w:val="both"/>
        <w:rPr>
          <w:sz w:val="22"/>
          <w:szCs w:val="22"/>
        </w:rPr>
      </w:pPr>
      <w:r w:rsidRPr="006C3671">
        <w:rPr>
          <w:sz w:val="22"/>
          <w:szCs w:val="22"/>
        </w:rPr>
        <w:t>odbudowa terenów zielonych i małej architektury, przywrócenie terenu do stanu pierwotnego.</w:t>
      </w:r>
    </w:p>
    <w:p w14:paraId="42EB59EA" w14:textId="77777777" w:rsidR="005573BC" w:rsidRPr="006C3671" w:rsidRDefault="005573BC" w:rsidP="006C3671">
      <w:pPr>
        <w:spacing w:line="360" w:lineRule="auto"/>
        <w:jc w:val="both"/>
        <w:rPr>
          <w:sz w:val="22"/>
          <w:szCs w:val="22"/>
        </w:rPr>
      </w:pPr>
      <w:r w:rsidRPr="006C3671">
        <w:rPr>
          <w:sz w:val="22"/>
          <w:szCs w:val="22"/>
        </w:rPr>
        <w:t>Do robót tymczasowych zalicza się:</w:t>
      </w:r>
    </w:p>
    <w:p w14:paraId="59E53ECD" w14:textId="77777777" w:rsidR="005573BC" w:rsidRPr="006C3671" w:rsidRDefault="005573BC" w:rsidP="006C3671">
      <w:pPr>
        <w:numPr>
          <w:ilvl w:val="0"/>
          <w:numId w:val="2"/>
        </w:numPr>
        <w:spacing w:line="360" w:lineRule="auto"/>
        <w:ind w:left="284" w:hanging="284"/>
        <w:jc w:val="both"/>
        <w:rPr>
          <w:sz w:val="22"/>
          <w:szCs w:val="22"/>
        </w:rPr>
      </w:pPr>
      <w:r w:rsidRPr="006C3671">
        <w:rPr>
          <w:sz w:val="22"/>
          <w:szCs w:val="22"/>
        </w:rPr>
        <w:t>nadzorowanie robót wykonywanych przez inne pr</w:t>
      </w:r>
      <w:r w:rsidR="008B4439" w:rsidRPr="006C3671">
        <w:rPr>
          <w:sz w:val="22"/>
          <w:szCs w:val="22"/>
        </w:rPr>
        <w:t>zedsiębiorstwa w ramach umowy o </w:t>
      </w:r>
      <w:r w:rsidRPr="006C3671">
        <w:rPr>
          <w:sz w:val="22"/>
          <w:szCs w:val="22"/>
        </w:rPr>
        <w:t>podwykonawstwie (P</w:t>
      </w:r>
      <w:r w:rsidR="00934DCB" w:rsidRPr="006C3671">
        <w:rPr>
          <w:sz w:val="22"/>
          <w:szCs w:val="22"/>
        </w:rPr>
        <w:t>owiatowy Zarząd Dróg</w:t>
      </w:r>
      <w:r w:rsidRPr="006C3671">
        <w:rPr>
          <w:sz w:val="22"/>
          <w:szCs w:val="22"/>
        </w:rPr>
        <w:t xml:space="preserve"> w Żywcu, Beskidzka Energetyka - Rejon Dystrybucji Żywi</w:t>
      </w:r>
      <w:r w:rsidR="00934DCB" w:rsidRPr="006C3671">
        <w:rPr>
          <w:sz w:val="22"/>
          <w:szCs w:val="22"/>
        </w:rPr>
        <w:t>ec, Telekomunikacja Polska S.A.</w:t>
      </w:r>
      <w:r w:rsidRPr="006C3671">
        <w:rPr>
          <w:sz w:val="22"/>
          <w:szCs w:val="22"/>
        </w:rPr>
        <w:t xml:space="preserve">, Regionalny Zarząd Gospodarki Wodnej </w:t>
      </w:r>
      <w:r w:rsidRPr="006C3671">
        <w:rPr>
          <w:sz w:val="22"/>
          <w:szCs w:val="22"/>
        </w:rPr>
        <w:lastRenderedPageBreak/>
        <w:t xml:space="preserve">Zarząd Zlewni </w:t>
      </w:r>
      <w:r w:rsidR="008B4439" w:rsidRPr="006C3671">
        <w:rPr>
          <w:sz w:val="22"/>
          <w:szCs w:val="22"/>
        </w:rPr>
        <w:t>Soły i Skawy z Siedzibą w Żywcu</w:t>
      </w:r>
      <w:r w:rsidRPr="006C3671">
        <w:rPr>
          <w:sz w:val="22"/>
          <w:szCs w:val="22"/>
        </w:rPr>
        <w:t>,</w:t>
      </w:r>
      <w:r w:rsidR="008B4439" w:rsidRPr="006C3671">
        <w:rPr>
          <w:sz w:val="22"/>
          <w:szCs w:val="22"/>
        </w:rPr>
        <w:t xml:space="preserve"> Śląski Zarząd Melioracji i </w:t>
      </w:r>
      <w:r w:rsidRPr="006C3671">
        <w:rPr>
          <w:sz w:val="22"/>
          <w:szCs w:val="22"/>
        </w:rPr>
        <w:t>Urządzeń Wodnych w Katowicach Oddział Bielsko-Biała Inspektorat Żywiec</w:t>
      </w:r>
      <w:r w:rsidR="00934DCB" w:rsidRPr="006C3671">
        <w:rPr>
          <w:sz w:val="22"/>
          <w:szCs w:val="22"/>
        </w:rPr>
        <w:t>)</w:t>
      </w:r>
      <w:r w:rsidRPr="006C3671">
        <w:rPr>
          <w:sz w:val="22"/>
          <w:szCs w:val="22"/>
        </w:rPr>
        <w:t>,</w:t>
      </w:r>
    </w:p>
    <w:p w14:paraId="4AA71251" w14:textId="77777777" w:rsidR="005573BC" w:rsidRPr="006C3671" w:rsidRDefault="005573BC" w:rsidP="006C3671">
      <w:pPr>
        <w:numPr>
          <w:ilvl w:val="0"/>
          <w:numId w:val="2"/>
        </w:numPr>
        <w:spacing w:line="360" w:lineRule="auto"/>
        <w:ind w:left="284" w:hanging="284"/>
        <w:jc w:val="both"/>
        <w:rPr>
          <w:sz w:val="22"/>
          <w:szCs w:val="22"/>
        </w:rPr>
      </w:pPr>
      <w:r w:rsidRPr="006C3671">
        <w:rPr>
          <w:sz w:val="22"/>
          <w:szCs w:val="22"/>
        </w:rPr>
        <w:t>zabezpieczenie przewodów, linii, kabli, drenów, kanałów, kamieni granicznych, drzew, roślin itp.,</w:t>
      </w:r>
    </w:p>
    <w:p w14:paraId="06769116" w14:textId="77777777" w:rsidR="005573BC" w:rsidRPr="006C3671" w:rsidRDefault="005573BC" w:rsidP="006C3671">
      <w:pPr>
        <w:numPr>
          <w:ilvl w:val="0"/>
          <w:numId w:val="2"/>
        </w:numPr>
        <w:spacing w:line="360" w:lineRule="auto"/>
        <w:ind w:left="284" w:hanging="284"/>
        <w:jc w:val="both"/>
        <w:rPr>
          <w:sz w:val="22"/>
          <w:szCs w:val="22"/>
        </w:rPr>
      </w:pPr>
      <w:r w:rsidRPr="006C3671">
        <w:rPr>
          <w:sz w:val="22"/>
          <w:szCs w:val="22"/>
        </w:rPr>
        <w:t>wykonanie i uzgodnienie projektu organizacji ruchu,</w:t>
      </w:r>
    </w:p>
    <w:p w14:paraId="0DA89C70" w14:textId="77777777" w:rsidR="005573BC" w:rsidRPr="006C3671" w:rsidRDefault="005573BC" w:rsidP="006C3671">
      <w:pPr>
        <w:numPr>
          <w:ilvl w:val="0"/>
          <w:numId w:val="2"/>
        </w:numPr>
        <w:spacing w:line="360" w:lineRule="auto"/>
        <w:ind w:left="284" w:hanging="284"/>
        <w:jc w:val="both"/>
        <w:rPr>
          <w:sz w:val="22"/>
          <w:szCs w:val="22"/>
        </w:rPr>
      </w:pPr>
      <w:r w:rsidRPr="006C3671">
        <w:rPr>
          <w:sz w:val="22"/>
          <w:szCs w:val="22"/>
        </w:rPr>
        <w:t>wykonanie i montaż znaków organizacji ruchu na podstawie aktualnego projektu organizacji ruchu,</w:t>
      </w:r>
    </w:p>
    <w:p w14:paraId="188624F2" w14:textId="77777777" w:rsidR="005573BC" w:rsidRPr="006C3671" w:rsidRDefault="005573BC" w:rsidP="006C3671">
      <w:pPr>
        <w:numPr>
          <w:ilvl w:val="0"/>
          <w:numId w:val="2"/>
        </w:numPr>
        <w:spacing w:line="360" w:lineRule="auto"/>
        <w:ind w:left="284" w:hanging="284"/>
        <w:jc w:val="both"/>
        <w:rPr>
          <w:sz w:val="22"/>
          <w:szCs w:val="22"/>
        </w:rPr>
      </w:pPr>
      <w:r w:rsidRPr="006C3671">
        <w:rPr>
          <w:sz w:val="22"/>
          <w:szCs w:val="22"/>
        </w:rPr>
        <w:t>wykonanie niezbędnych dróg tymczasowych,</w:t>
      </w:r>
    </w:p>
    <w:p w14:paraId="6D440A7D" w14:textId="77777777" w:rsidR="005573BC" w:rsidRPr="006C3671" w:rsidRDefault="005573BC" w:rsidP="006C3671">
      <w:pPr>
        <w:numPr>
          <w:ilvl w:val="0"/>
          <w:numId w:val="2"/>
        </w:numPr>
        <w:spacing w:line="360" w:lineRule="auto"/>
        <w:ind w:left="284" w:hanging="284"/>
        <w:jc w:val="both"/>
        <w:rPr>
          <w:sz w:val="22"/>
          <w:szCs w:val="22"/>
        </w:rPr>
      </w:pPr>
      <w:r w:rsidRPr="006C3671">
        <w:rPr>
          <w:sz w:val="22"/>
          <w:szCs w:val="22"/>
        </w:rPr>
        <w:t>ułożenie kładek nad wykopami wraz z zabezpieczeniem i sygnalizacją świetlną,</w:t>
      </w:r>
    </w:p>
    <w:p w14:paraId="66534E8D" w14:textId="77777777" w:rsidR="005573BC" w:rsidRPr="006C3671" w:rsidRDefault="005573BC" w:rsidP="006C3671">
      <w:pPr>
        <w:numPr>
          <w:ilvl w:val="0"/>
          <w:numId w:val="2"/>
        </w:numPr>
        <w:spacing w:line="360" w:lineRule="auto"/>
        <w:ind w:left="284" w:hanging="284"/>
        <w:jc w:val="both"/>
        <w:rPr>
          <w:sz w:val="22"/>
          <w:szCs w:val="22"/>
        </w:rPr>
      </w:pPr>
      <w:r w:rsidRPr="006C3671">
        <w:rPr>
          <w:sz w:val="22"/>
          <w:szCs w:val="22"/>
        </w:rPr>
        <w:t>wykonanie przejazdów np. do posesji itp. na czas prowadzenia robót wykopkowych,</w:t>
      </w:r>
    </w:p>
    <w:p w14:paraId="24F95BDA" w14:textId="77777777" w:rsidR="005573BC" w:rsidRPr="006C3671" w:rsidRDefault="005573BC" w:rsidP="006C3671">
      <w:pPr>
        <w:numPr>
          <w:ilvl w:val="0"/>
          <w:numId w:val="2"/>
        </w:numPr>
        <w:spacing w:line="360" w:lineRule="auto"/>
        <w:ind w:left="284" w:hanging="284"/>
        <w:jc w:val="both"/>
        <w:rPr>
          <w:sz w:val="22"/>
          <w:szCs w:val="22"/>
        </w:rPr>
      </w:pPr>
      <w:r w:rsidRPr="006C3671">
        <w:rPr>
          <w:sz w:val="22"/>
          <w:szCs w:val="22"/>
        </w:rPr>
        <w:t>przejęcie i odprowadzenie, pompowania wód z wykopów prowadzonych w gruntach mokrych i nawodnionych oraz ich odprowadzanie,</w:t>
      </w:r>
    </w:p>
    <w:p w14:paraId="0D4591DD" w14:textId="77777777" w:rsidR="00934DCB" w:rsidRPr="006C3671" w:rsidRDefault="00934DCB" w:rsidP="006C3671">
      <w:pPr>
        <w:numPr>
          <w:ilvl w:val="0"/>
          <w:numId w:val="2"/>
        </w:numPr>
        <w:spacing w:line="360" w:lineRule="auto"/>
        <w:ind w:left="284" w:hanging="284"/>
        <w:jc w:val="both"/>
        <w:rPr>
          <w:sz w:val="22"/>
          <w:szCs w:val="22"/>
        </w:rPr>
      </w:pPr>
      <w:r w:rsidRPr="006C3671">
        <w:rPr>
          <w:sz w:val="22"/>
          <w:szCs w:val="22"/>
        </w:rPr>
        <w:t>przepompowywanie ścieków w trakcie realizacji</w:t>
      </w:r>
      <w:r w:rsidR="008B4439" w:rsidRPr="006C3671">
        <w:rPr>
          <w:sz w:val="22"/>
          <w:szCs w:val="22"/>
        </w:rPr>
        <w:t xml:space="preserve"> robót budowlanych a związane z </w:t>
      </w:r>
      <w:r w:rsidRPr="006C3671">
        <w:rPr>
          <w:sz w:val="22"/>
          <w:szCs w:val="22"/>
        </w:rPr>
        <w:t>połączeniem budowanej sieci kanalizacji sanitarnej z istniejącą czynną siecią kanalizacji sanitarnej,</w:t>
      </w:r>
    </w:p>
    <w:p w14:paraId="40F992B1" w14:textId="77777777" w:rsidR="005573BC" w:rsidRPr="006C3671" w:rsidRDefault="005573BC" w:rsidP="006C3671">
      <w:pPr>
        <w:numPr>
          <w:ilvl w:val="0"/>
          <w:numId w:val="2"/>
        </w:numPr>
        <w:spacing w:line="360" w:lineRule="auto"/>
        <w:ind w:left="284" w:hanging="284"/>
        <w:jc w:val="both"/>
        <w:rPr>
          <w:sz w:val="22"/>
          <w:szCs w:val="22"/>
        </w:rPr>
      </w:pPr>
      <w:r w:rsidRPr="006C3671">
        <w:rPr>
          <w:sz w:val="22"/>
          <w:szCs w:val="22"/>
        </w:rPr>
        <w:t>Inne prace techniczne i technologiczne konieczne do przeprowadzenia Robót zasadniczych w za</w:t>
      </w:r>
      <w:r w:rsidR="00934DCB" w:rsidRPr="006C3671">
        <w:rPr>
          <w:sz w:val="22"/>
          <w:szCs w:val="22"/>
        </w:rPr>
        <w:t>kresie opisanym w Specyfikacji</w:t>
      </w:r>
      <w:r w:rsidRPr="006C3671">
        <w:rPr>
          <w:sz w:val="22"/>
          <w:szCs w:val="22"/>
        </w:rPr>
        <w:t xml:space="preserve"> Techniczn</w:t>
      </w:r>
      <w:r w:rsidR="00934DCB" w:rsidRPr="006C3671">
        <w:rPr>
          <w:sz w:val="22"/>
          <w:szCs w:val="22"/>
        </w:rPr>
        <w:t>ej</w:t>
      </w:r>
      <w:r w:rsidRPr="006C3671">
        <w:rPr>
          <w:sz w:val="22"/>
          <w:szCs w:val="22"/>
        </w:rPr>
        <w:t xml:space="preserve"> i Przedmiarze Robót.</w:t>
      </w:r>
    </w:p>
    <w:p w14:paraId="417D6E1C" w14:textId="77777777" w:rsidR="005573BC" w:rsidRPr="006C3671" w:rsidRDefault="005573BC" w:rsidP="006C3671">
      <w:pPr>
        <w:spacing w:before="120" w:line="360" w:lineRule="auto"/>
        <w:jc w:val="both"/>
        <w:rPr>
          <w:sz w:val="22"/>
          <w:szCs w:val="22"/>
          <w:u w:val="single"/>
        </w:rPr>
      </w:pPr>
      <w:r w:rsidRPr="006C3671">
        <w:rPr>
          <w:sz w:val="22"/>
          <w:szCs w:val="22"/>
          <w:u w:val="single"/>
        </w:rPr>
        <w:t>Koszty robót tymczasowych i towarzyszących (</w:t>
      </w:r>
      <w:r w:rsidR="006B584A" w:rsidRPr="006C3671">
        <w:rPr>
          <w:sz w:val="22"/>
          <w:szCs w:val="22"/>
          <w:u w:val="single"/>
        </w:rPr>
        <w:t xml:space="preserve">czyli ogólnie mówiąc </w:t>
      </w:r>
      <w:r w:rsidRPr="006C3671">
        <w:rPr>
          <w:sz w:val="22"/>
          <w:szCs w:val="22"/>
          <w:u w:val="single"/>
        </w:rPr>
        <w:t>robót przygotowawczych) ponosi Wykonawca, koszty te powinny być uwzględnione w Cenie Kontraktowej.</w:t>
      </w:r>
    </w:p>
    <w:p w14:paraId="03F611E6" w14:textId="77777777" w:rsidR="005573BC" w:rsidRPr="006C3671" w:rsidRDefault="005573BC" w:rsidP="006C3671">
      <w:pPr>
        <w:spacing w:line="360" w:lineRule="auto"/>
        <w:jc w:val="both"/>
        <w:rPr>
          <w:sz w:val="22"/>
          <w:szCs w:val="22"/>
        </w:rPr>
      </w:pPr>
      <w:r w:rsidRPr="006C3671">
        <w:rPr>
          <w:sz w:val="22"/>
          <w:szCs w:val="22"/>
        </w:rPr>
        <w:t>W przypadku braku w Przedmiarze Robót indywidualnej pozycji obejmującej zakresem Roboty przygotowawcze (zgodnie z podstawą płatności) koszty tych Robót winny być rozłożone proporcjonalnie we wszystkich pozycjach Przedmiaru Robót. Uznaje się wówczas, że wszelkie koszty związane z wypełnieniem wymagań w zakresie Robót przygotowawczych nie podlegają odrębnej zapłacie i są uwzględnione w Cenie Kontraktowej.</w:t>
      </w:r>
    </w:p>
    <w:p w14:paraId="12196359" w14:textId="77777777" w:rsidR="005573BC" w:rsidRPr="006C3671" w:rsidRDefault="005573BC" w:rsidP="006C3671">
      <w:pPr>
        <w:numPr>
          <w:ilvl w:val="2"/>
          <w:numId w:val="1"/>
        </w:numPr>
        <w:tabs>
          <w:tab w:val="clear" w:pos="862"/>
          <w:tab w:val="num" w:pos="741"/>
        </w:tabs>
        <w:spacing w:before="240" w:after="120" w:line="360" w:lineRule="auto"/>
        <w:ind w:hanging="862"/>
        <w:outlineLvl w:val="2"/>
        <w:rPr>
          <w:b/>
          <w:sz w:val="24"/>
          <w:szCs w:val="24"/>
        </w:rPr>
      </w:pPr>
      <w:bookmarkStart w:id="52" w:name="_Toc469317684"/>
      <w:r w:rsidRPr="006C3671">
        <w:rPr>
          <w:b/>
          <w:sz w:val="24"/>
          <w:szCs w:val="24"/>
        </w:rPr>
        <w:t>Określenia podstawowe</w:t>
      </w:r>
      <w:bookmarkEnd w:id="52"/>
    </w:p>
    <w:p w14:paraId="7305090C" w14:textId="77777777" w:rsidR="005573BC" w:rsidRPr="006C3671" w:rsidRDefault="005573BC" w:rsidP="006C3671">
      <w:pPr>
        <w:spacing w:line="360" w:lineRule="auto"/>
        <w:jc w:val="both"/>
        <w:rPr>
          <w:sz w:val="22"/>
          <w:szCs w:val="22"/>
        </w:rPr>
      </w:pPr>
      <w:r w:rsidRPr="006C3671">
        <w:rPr>
          <w:sz w:val="22"/>
          <w:szCs w:val="22"/>
        </w:rPr>
        <w:t>Użyte w ST wymienione poniżej określenia należy rozumieć w każdym przypadku następująco:</w:t>
      </w:r>
    </w:p>
    <w:p w14:paraId="233908A6" w14:textId="77777777" w:rsidR="003A5CE8" w:rsidRPr="006C3671" w:rsidRDefault="003A5CE8" w:rsidP="006C3671">
      <w:pPr>
        <w:spacing w:line="360" w:lineRule="auto"/>
        <w:jc w:val="both"/>
        <w:rPr>
          <w:sz w:val="22"/>
          <w:szCs w:val="22"/>
        </w:rPr>
      </w:pPr>
      <w:r w:rsidRPr="006C3671">
        <w:rPr>
          <w:b/>
          <w:sz w:val="22"/>
          <w:szCs w:val="22"/>
        </w:rPr>
        <w:t>Kierownik budowy</w:t>
      </w:r>
      <w:r w:rsidRPr="006C3671">
        <w:rPr>
          <w:sz w:val="22"/>
          <w:szCs w:val="22"/>
        </w:rPr>
        <w:t xml:space="preserve"> - osoba wyznaczona przez W</w:t>
      </w:r>
      <w:r w:rsidR="008B4439" w:rsidRPr="006C3671">
        <w:rPr>
          <w:sz w:val="22"/>
          <w:szCs w:val="22"/>
        </w:rPr>
        <w:t>ykonawcę, posiadająca zgodnie z </w:t>
      </w:r>
      <w:r w:rsidRPr="006C3671">
        <w:rPr>
          <w:sz w:val="22"/>
          <w:szCs w:val="22"/>
        </w:rPr>
        <w:t xml:space="preserve">Polskim Prawem uprawnienia do pełnienia samodzielnej funkcji kierowania Robotami działająca i upoważniona do występowania w imieniu Wykonawcy w sprawach realizacji Kontraktu. </w:t>
      </w:r>
    </w:p>
    <w:p w14:paraId="5E0D825F" w14:textId="77777777" w:rsidR="003A5CE8" w:rsidRPr="006C3671" w:rsidRDefault="003A5CE8" w:rsidP="006C3671">
      <w:pPr>
        <w:spacing w:line="360" w:lineRule="auto"/>
        <w:jc w:val="both"/>
        <w:rPr>
          <w:sz w:val="22"/>
          <w:szCs w:val="22"/>
        </w:rPr>
      </w:pPr>
      <w:r w:rsidRPr="006C3671">
        <w:rPr>
          <w:b/>
          <w:sz w:val="22"/>
          <w:szCs w:val="22"/>
        </w:rPr>
        <w:t>Kierownik Rodzaju Robót</w:t>
      </w:r>
      <w:r w:rsidRPr="006C3671">
        <w:rPr>
          <w:sz w:val="22"/>
          <w:szCs w:val="22"/>
        </w:rPr>
        <w:t xml:space="preserve"> - osoba wyznaczona przez Wykonawcę, posiadająca zgodnie z Polskim Prawem uprawnienia do kierowania Rodzajem Robót, do prowadzenia którego została wyznaczona.</w:t>
      </w:r>
    </w:p>
    <w:p w14:paraId="474F6DF3" w14:textId="77777777" w:rsidR="003A5CE8" w:rsidRPr="006C3671" w:rsidRDefault="003A5CE8" w:rsidP="006C3671">
      <w:pPr>
        <w:spacing w:line="360" w:lineRule="auto"/>
        <w:jc w:val="both"/>
        <w:rPr>
          <w:sz w:val="22"/>
          <w:szCs w:val="22"/>
        </w:rPr>
      </w:pPr>
      <w:r w:rsidRPr="006C3671">
        <w:rPr>
          <w:b/>
          <w:sz w:val="22"/>
          <w:szCs w:val="22"/>
        </w:rPr>
        <w:t xml:space="preserve">Inżynier </w:t>
      </w:r>
      <w:r w:rsidRPr="006C3671">
        <w:rPr>
          <w:sz w:val="22"/>
          <w:szCs w:val="22"/>
        </w:rPr>
        <w:t>–</w:t>
      </w:r>
      <w:r w:rsidRPr="006C3671">
        <w:rPr>
          <w:b/>
          <w:sz w:val="22"/>
          <w:szCs w:val="22"/>
        </w:rPr>
        <w:t xml:space="preserve"> </w:t>
      </w:r>
      <w:r w:rsidRPr="006C3671">
        <w:rPr>
          <w:sz w:val="22"/>
          <w:szCs w:val="22"/>
        </w:rPr>
        <w:t>oznacza osobę fizyczną lub prawną wyznaczoną przez Zamawiającego dla nadzorowania prac budowlanych związanych z realizacją Kontraktu (Inspektor Nadzoru).</w:t>
      </w:r>
    </w:p>
    <w:p w14:paraId="4D39CB48" w14:textId="77777777" w:rsidR="003A5CE8" w:rsidRPr="006C3671" w:rsidRDefault="003A5CE8" w:rsidP="006C3671">
      <w:pPr>
        <w:spacing w:line="360" w:lineRule="auto"/>
        <w:jc w:val="both"/>
        <w:rPr>
          <w:sz w:val="22"/>
          <w:szCs w:val="22"/>
        </w:rPr>
      </w:pPr>
      <w:r w:rsidRPr="006C3671">
        <w:rPr>
          <w:b/>
          <w:sz w:val="22"/>
          <w:szCs w:val="22"/>
        </w:rPr>
        <w:t>Rodzaje Robót</w:t>
      </w:r>
      <w:r w:rsidRPr="006C3671">
        <w:rPr>
          <w:sz w:val="22"/>
          <w:szCs w:val="22"/>
        </w:rPr>
        <w:t xml:space="preserve"> - Roboty geodezyjne, sieciowe, drogowe, hydrogeologiczne, energetyczne itp.</w:t>
      </w:r>
    </w:p>
    <w:p w14:paraId="3D38785A" w14:textId="77777777" w:rsidR="003A5CE8" w:rsidRPr="006C3671" w:rsidRDefault="003A5CE8" w:rsidP="006C3671">
      <w:pPr>
        <w:spacing w:line="360" w:lineRule="auto"/>
        <w:jc w:val="both"/>
        <w:rPr>
          <w:sz w:val="22"/>
          <w:szCs w:val="22"/>
        </w:rPr>
      </w:pPr>
      <w:r w:rsidRPr="006C3671">
        <w:rPr>
          <w:b/>
          <w:sz w:val="22"/>
          <w:szCs w:val="22"/>
        </w:rPr>
        <w:t>Dziennik budowy</w:t>
      </w:r>
      <w:r w:rsidRPr="006C3671">
        <w:rPr>
          <w:sz w:val="22"/>
          <w:szCs w:val="22"/>
        </w:rPr>
        <w:t xml:space="preserve"> - dziennik, wydany zgodnie z obowiązującymi przepisami, stanowiący urzędowy dokument przebiegu R</w:t>
      </w:r>
      <w:r w:rsidR="00342DC4" w:rsidRPr="006C3671">
        <w:rPr>
          <w:sz w:val="22"/>
          <w:szCs w:val="22"/>
        </w:rPr>
        <w:t>obót budowlanych oraz zdarzeń i </w:t>
      </w:r>
      <w:r w:rsidRPr="006C3671">
        <w:rPr>
          <w:sz w:val="22"/>
          <w:szCs w:val="22"/>
        </w:rPr>
        <w:t>okoliczności zachodzących w toku wykonywania Robót</w:t>
      </w:r>
    </w:p>
    <w:p w14:paraId="3A6DDD74" w14:textId="77777777" w:rsidR="003A5CE8" w:rsidRPr="006C3671" w:rsidRDefault="003A5CE8" w:rsidP="006C3671">
      <w:pPr>
        <w:spacing w:line="360" w:lineRule="auto"/>
        <w:jc w:val="both"/>
        <w:rPr>
          <w:sz w:val="22"/>
          <w:szCs w:val="22"/>
        </w:rPr>
      </w:pPr>
      <w:r w:rsidRPr="006C3671">
        <w:rPr>
          <w:b/>
          <w:sz w:val="22"/>
          <w:szCs w:val="22"/>
        </w:rPr>
        <w:lastRenderedPageBreak/>
        <w:t>Odpowiednia (bliska) zgodność</w:t>
      </w:r>
      <w:r w:rsidRPr="006C3671">
        <w:rPr>
          <w:sz w:val="22"/>
          <w:szCs w:val="22"/>
        </w:rPr>
        <w:t xml:space="preserve"> - zgodność wykonywanych Robót z dopuszczonymi tolerancjami, a jeśli przedział tolerancji nie został określony - z przeciętnymi tolerancjami, przyjmowanymi zwyczajowo dla danego rodzaju Robót budowlanych</w:t>
      </w:r>
    </w:p>
    <w:p w14:paraId="23D56CEE" w14:textId="77777777" w:rsidR="003A5CE8" w:rsidRPr="006C3671" w:rsidRDefault="003A5CE8" w:rsidP="006C3671">
      <w:pPr>
        <w:spacing w:line="360" w:lineRule="auto"/>
        <w:jc w:val="both"/>
        <w:rPr>
          <w:sz w:val="22"/>
          <w:szCs w:val="22"/>
        </w:rPr>
      </w:pPr>
      <w:r w:rsidRPr="006C3671">
        <w:rPr>
          <w:b/>
          <w:sz w:val="22"/>
          <w:szCs w:val="22"/>
        </w:rPr>
        <w:t>Polecenie Inżyniera</w:t>
      </w:r>
      <w:r w:rsidRPr="006C3671">
        <w:rPr>
          <w:sz w:val="22"/>
          <w:szCs w:val="22"/>
        </w:rPr>
        <w:t xml:space="preserve"> - wszelkie polecenia przekaza</w:t>
      </w:r>
      <w:r w:rsidR="00342DC4" w:rsidRPr="006C3671">
        <w:rPr>
          <w:sz w:val="22"/>
          <w:szCs w:val="22"/>
        </w:rPr>
        <w:t>ne Wykonawcy przez Inżyniera, w </w:t>
      </w:r>
      <w:r w:rsidRPr="006C3671">
        <w:rPr>
          <w:sz w:val="22"/>
          <w:szCs w:val="22"/>
        </w:rPr>
        <w:t>formie pisemnej, dotyczące sposobu realizacji Robó</w:t>
      </w:r>
      <w:r w:rsidR="00342DC4" w:rsidRPr="006C3671">
        <w:rPr>
          <w:sz w:val="22"/>
          <w:szCs w:val="22"/>
        </w:rPr>
        <w:t>t lub innych spraw związanych z </w:t>
      </w:r>
      <w:r w:rsidRPr="006C3671">
        <w:rPr>
          <w:sz w:val="22"/>
          <w:szCs w:val="22"/>
        </w:rPr>
        <w:t>prowadzeniem budowy.</w:t>
      </w:r>
    </w:p>
    <w:p w14:paraId="4DC0AC5E" w14:textId="77777777" w:rsidR="003A5CE8" w:rsidRPr="006C3671" w:rsidRDefault="003A5CE8" w:rsidP="006C3671">
      <w:pPr>
        <w:shd w:val="clear" w:color="auto" w:fill="FFFFFF"/>
        <w:tabs>
          <w:tab w:val="left" w:pos="350"/>
        </w:tabs>
        <w:spacing w:line="360" w:lineRule="auto"/>
        <w:jc w:val="both"/>
        <w:rPr>
          <w:sz w:val="22"/>
          <w:szCs w:val="22"/>
        </w:rPr>
      </w:pPr>
      <w:r w:rsidRPr="006C3671">
        <w:rPr>
          <w:b/>
          <w:sz w:val="22"/>
          <w:szCs w:val="22"/>
        </w:rPr>
        <w:t>Materiały</w:t>
      </w:r>
      <w:r w:rsidRPr="006C3671">
        <w:rPr>
          <w:sz w:val="22"/>
          <w:szCs w:val="22"/>
        </w:rPr>
        <w:t xml:space="preserve"> - wszelkie tworzywa niezbędne do wykonania Robót, zgodne z Dokumentacją Projektową i Specyfikacją Techniczną, zaakceptowane przez Inżyniera.</w:t>
      </w:r>
    </w:p>
    <w:p w14:paraId="73A17E0B" w14:textId="77777777" w:rsidR="003A5CE8" w:rsidRPr="006C3671" w:rsidRDefault="003A5CE8" w:rsidP="006C3671">
      <w:pPr>
        <w:shd w:val="clear" w:color="auto" w:fill="FFFFFF"/>
        <w:tabs>
          <w:tab w:val="left" w:pos="350"/>
        </w:tabs>
        <w:spacing w:line="360" w:lineRule="auto"/>
        <w:jc w:val="both"/>
        <w:rPr>
          <w:sz w:val="22"/>
          <w:szCs w:val="22"/>
        </w:rPr>
      </w:pPr>
      <w:r w:rsidRPr="006C3671">
        <w:rPr>
          <w:b/>
          <w:sz w:val="22"/>
          <w:szCs w:val="22"/>
        </w:rPr>
        <w:t>Chodnik</w:t>
      </w:r>
      <w:r w:rsidRPr="006C3671">
        <w:rPr>
          <w:sz w:val="22"/>
          <w:szCs w:val="22"/>
        </w:rPr>
        <w:t xml:space="preserve"> - wyznaczony pas terenu przyjezdni lub odsunięty od jezdni, przeznaczony do ruchu pieszych i odpowiednio utwardzony</w:t>
      </w:r>
    </w:p>
    <w:p w14:paraId="156D5B6B" w14:textId="77777777" w:rsidR="003A5CE8" w:rsidRPr="006C3671" w:rsidRDefault="003A5CE8" w:rsidP="006C3671">
      <w:pPr>
        <w:shd w:val="clear" w:color="auto" w:fill="FFFFFF"/>
        <w:tabs>
          <w:tab w:val="left" w:pos="350"/>
        </w:tabs>
        <w:spacing w:line="360" w:lineRule="auto"/>
        <w:jc w:val="both"/>
        <w:rPr>
          <w:sz w:val="22"/>
          <w:szCs w:val="22"/>
        </w:rPr>
      </w:pPr>
      <w:r w:rsidRPr="006C3671">
        <w:rPr>
          <w:b/>
          <w:sz w:val="22"/>
          <w:szCs w:val="22"/>
        </w:rPr>
        <w:t>Droga</w:t>
      </w:r>
      <w:r w:rsidRPr="006C3671">
        <w:rPr>
          <w:sz w:val="22"/>
          <w:szCs w:val="22"/>
        </w:rPr>
        <w:t xml:space="preserve"> - wydzielony pas terenu przeznaczony do ruchu lub postoju pojazdów oraz ruchu pieszych wraz z wszelkimi urządzeniami techniczn</w:t>
      </w:r>
      <w:r w:rsidR="00342DC4" w:rsidRPr="006C3671">
        <w:rPr>
          <w:sz w:val="22"/>
          <w:szCs w:val="22"/>
        </w:rPr>
        <w:t>ymi związanymi z prowadzeniem i </w:t>
      </w:r>
      <w:r w:rsidRPr="006C3671">
        <w:rPr>
          <w:sz w:val="22"/>
          <w:szCs w:val="22"/>
        </w:rPr>
        <w:t>zabezpieczeniem ruchu</w:t>
      </w:r>
    </w:p>
    <w:p w14:paraId="1F58CF3F" w14:textId="77777777" w:rsidR="003A5CE8" w:rsidRPr="006C3671" w:rsidRDefault="003A5CE8" w:rsidP="006C3671">
      <w:pPr>
        <w:shd w:val="clear" w:color="auto" w:fill="FFFFFF"/>
        <w:tabs>
          <w:tab w:val="left" w:pos="350"/>
        </w:tabs>
        <w:spacing w:line="360" w:lineRule="auto"/>
        <w:jc w:val="both"/>
        <w:rPr>
          <w:sz w:val="22"/>
          <w:szCs w:val="22"/>
        </w:rPr>
      </w:pPr>
      <w:r w:rsidRPr="006C3671">
        <w:rPr>
          <w:b/>
          <w:sz w:val="22"/>
          <w:szCs w:val="22"/>
        </w:rPr>
        <w:t>Droga tymczasowa (montażowa)</w:t>
      </w:r>
      <w:r w:rsidRPr="006C3671">
        <w:rPr>
          <w:sz w:val="22"/>
          <w:szCs w:val="22"/>
        </w:rPr>
        <w:t xml:space="preserve"> - droga specjalnie przygotowana, przeznaczona do ruchu pojazdów obsługujących zadanie budowlane na czas wykonania, przewidziana do usunięcia po jego zakończeniu</w:t>
      </w:r>
    </w:p>
    <w:p w14:paraId="2D136048" w14:textId="77777777" w:rsidR="003A5CE8" w:rsidRPr="006C3671" w:rsidRDefault="003A5CE8" w:rsidP="006C3671">
      <w:pPr>
        <w:shd w:val="clear" w:color="auto" w:fill="FFFFFF"/>
        <w:tabs>
          <w:tab w:val="left" w:pos="350"/>
        </w:tabs>
        <w:spacing w:line="360" w:lineRule="auto"/>
        <w:jc w:val="both"/>
        <w:rPr>
          <w:sz w:val="22"/>
          <w:szCs w:val="22"/>
        </w:rPr>
      </w:pPr>
      <w:r w:rsidRPr="006C3671">
        <w:rPr>
          <w:b/>
          <w:sz w:val="22"/>
          <w:szCs w:val="22"/>
        </w:rPr>
        <w:t>Niweleta</w:t>
      </w:r>
      <w:r w:rsidRPr="006C3671">
        <w:rPr>
          <w:sz w:val="22"/>
          <w:szCs w:val="22"/>
        </w:rPr>
        <w:t xml:space="preserve"> - wysokościowe i geometryczne rozwinięcie na płaszczyźnie pionowego przekroju w osi drogi lub obiektu mostowego</w:t>
      </w:r>
    </w:p>
    <w:p w14:paraId="5B616D11" w14:textId="77777777" w:rsidR="003A5CE8" w:rsidRPr="006C3671" w:rsidRDefault="003A5CE8" w:rsidP="006C3671">
      <w:pPr>
        <w:shd w:val="clear" w:color="auto" w:fill="FFFFFF"/>
        <w:tabs>
          <w:tab w:val="left" w:pos="370"/>
        </w:tabs>
        <w:spacing w:line="360" w:lineRule="auto"/>
        <w:jc w:val="both"/>
        <w:rPr>
          <w:sz w:val="22"/>
          <w:szCs w:val="22"/>
        </w:rPr>
      </w:pPr>
      <w:r w:rsidRPr="006C3671">
        <w:rPr>
          <w:b/>
          <w:sz w:val="22"/>
          <w:szCs w:val="22"/>
        </w:rPr>
        <w:t>Objazd tymczasowy</w:t>
      </w:r>
      <w:r w:rsidRPr="006C3671">
        <w:rPr>
          <w:sz w:val="22"/>
          <w:szCs w:val="22"/>
        </w:rPr>
        <w:t xml:space="preserve"> - droga specjalnie przygotowana i odpowiednio utrzymana do przeprowadzenia ruchu publicznego na okres budowy.</w:t>
      </w:r>
    </w:p>
    <w:p w14:paraId="43A206E2" w14:textId="77777777" w:rsidR="003A5CE8" w:rsidRPr="006C3671" w:rsidRDefault="003A5CE8" w:rsidP="006C3671">
      <w:pPr>
        <w:shd w:val="clear" w:color="auto" w:fill="FFFFFF"/>
        <w:tabs>
          <w:tab w:val="left" w:pos="370"/>
        </w:tabs>
        <w:spacing w:line="360" w:lineRule="auto"/>
        <w:jc w:val="both"/>
        <w:rPr>
          <w:sz w:val="22"/>
          <w:szCs w:val="22"/>
        </w:rPr>
      </w:pPr>
      <w:r w:rsidRPr="006C3671">
        <w:rPr>
          <w:b/>
          <w:sz w:val="22"/>
          <w:szCs w:val="22"/>
        </w:rPr>
        <w:t>Pas</w:t>
      </w:r>
      <w:r w:rsidRPr="006C3671">
        <w:rPr>
          <w:sz w:val="22"/>
          <w:szCs w:val="22"/>
        </w:rPr>
        <w:t xml:space="preserve"> </w:t>
      </w:r>
      <w:r w:rsidRPr="006C3671">
        <w:rPr>
          <w:b/>
          <w:sz w:val="22"/>
          <w:szCs w:val="22"/>
        </w:rPr>
        <w:t>drogowy</w:t>
      </w:r>
      <w:r w:rsidRPr="006C3671">
        <w:rPr>
          <w:sz w:val="22"/>
          <w:szCs w:val="22"/>
        </w:rPr>
        <w:t xml:space="preserve"> - wydzielony liniami rozgraniczającymi pas terenu przeznaczony do umieszczania w nim drogi oraz drzew i krzewów. Pas drogowy może również obejmować teren przewidziany do rozbudowy drogi i budowy urządzeń chroniących ludzi i środowisko przed uciążliwościami powodowanymi przez ruch na drodze</w:t>
      </w:r>
    </w:p>
    <w:p w14:paraId="39EEE08C" w14:textId="77777777" w:rsidR="003A5CE8" w:rsidRPr="006C3671" w:rsidRDefault="003A5CE8" w:rsidP="006C3671">
      <w:pPr>
        <w:shd w:val="clear" w:color="auto" w:fill="FFFFFF"/>
        <w:tabs>
          <w:tab w:val="left" w:pos="370"/>
        </w:tabs>
        <w:spacing w:line="360" w:lineRule="auto"/>
        <w:jc w:val="both"/>
        <w:rPr>
          <w:sz w:val="22"/>
          <w:szCs w:val="22"/>
        </w:rPr>
      </w:pPr>
      <w:r w:rsidRPr="006C3671">
        <w:rPr>
          <w:b/>
          <w:sz w:val="22"/>
          <w:szCs w:val="22"/>
        </w:rPr>
        <w:t>Pobocze</w:t>
      </w:r>
      <w:r w:rsidRPr="006C3671">
        <w:rPr>
          <w:sz w:val="22"/>
          <w:szCs w:val="22"/>
        </w:rPr>
        <w:t xml:space="preserve"> - część korony drogi przeznaczona do chwilowego zatrzymywania się pojazdów, umieszczenia urządzeń bezpieczeństwa ruchu i wykorzystywana do ruchu pieszych, służąca jednocześnie do bocznego oparcia konstrukcji nawierzchni</w:t>
      </w:r>
    </w:p>
    <w:p w14:paraId="1C292989" w14:textId="77777777" w:rsidR="003A5CE8" w:rsidRPr="006C3671" w:rsidRDefault="003A5CE8" w:rsidP="006C3671">
      <w:pPr>
        <w:shd w:val="clear" w:color="auto" w:fill="FFFFFF"/>
        <w:tabs>
          <w:tab w:val="left" w:pos="350"/>
        </w:tabs>
        <w:spacing w:line="360" w:lineRule="auto"/>
        <w:jc w:val="both"/>
        <w:rPr>
          <w:sz w:val="22"/>
          <w:szCs w:val="22"/>
        </w:rPr>
      </w:pPr>
      <w:r w:rsidRPr="006C3671">
        <w:rPr>
          <w:b/>
          <w:sz w:val="22"/>
          <w:szCs w:val="22"/>
        </w:rPr>
        <w:t>Projektant</w:t>
      </w:r>
      <w:r w:rsidRPr="006C3671">
        <w:rPr>
          <w:sz w:val="22"/>
          <w:szCs w:val="22"/>
        </w:rPr>
        <w:t xml:space="preserve"> - uprawniona osoba  prawna lub fizyczna będąca autorem Dokumentacji Projektowej.</w:t>
      </w:r>
    </w:p>
    <w:p w14:paraId="722B3BF7" w14:textId="77777777" w:rsidR="003A5CE8" w:rsidRPr="006C3671" w:rsidRDefault="003A5CE8" w:rsidP="006C3671">
      <w:pPr>
        <w:shd w:val="clear" w:color="auto" w:fill="FFFFFF"/>
        <w:tabs>
          <w:tab w:val="left" w:pos="350"/>
        </w:tabs>
        <w:spacing w:line="360" w:lineRule="auto"/>
        <w:jc w:val="both"/>
        <w:rPr>
          <w:sz w:val="22"/>
          <w:szCs w:val="22"/>
        </w:rPr>
      </w:pPr>
      <w:r w:rsidRPr="006C3671">
        <w:rPr>
          <w:b/>
          <w:sz w:val="22"/>
          <w:szCs w:val="22"/>
        </w:rPr>
        <w:t>Przeszkoda</w:t>
      </w:r>
      <w:r w:rsidRPr="006C3671">
        <w:rPr>
          <w:sz w:val="22"/>
          <w:szCs w:val="22"/>
        </w:rPr>
        <w:t xml:space="preserve"> </w:t>
      </w:r>
      <w:r w:rsidRPr="006C3671">
        <w:rPr>
          <w:b/>
          <w:sz w:val="22"/>
          <w:szCs w:val="22"/>
        </w:rPr>
        <w:t>naturalna</w:t>
      </w:r>
      <w:r w:rsidRPr="006C3671">
        <w:rPr>
          <w:sz w:val="22"/>
          <w:szCs w:val="22"/>
        </w:rPr>
        <w:t xml:space="preserve"> - element środowiska natura</w:t>
      </w:r>
      <w:r w:rsidR="00342DC4" w:rsidRPr="006C3671">
        <w:rPr>
          <w:sz w:val="22"/>
          <w:szCs w:val="22"/>
        </w:rPr>
        <w:t>lnego, stanowiący utrudnienie w </w:t>
      </w:r>
      <w:r w:rsidRPr="006C3671">
        <w:rPr>
          <w:sz w:val="22"/>
          <w:szCs w:val="22"/>
        </w:rPr>
        <w:t>realizacji zadania budowlanego, na przykład dolina, bagno, rzeka itp.</w:t>
      </w:r>
    </w:p>
    <w:p w14:paraId="7FA872B4" w14:textId="77777777" w:rsidR="003A5CE8" w:rsidRPr="006C3671" w:rsidRDefault="003A5CE8" w:rsidP="006C3671">
      <w:pPr>
        <w:shd w:val="clear" w:color="auto" w:fill="FFFFFF"/>
        <w:tabs>
          <w:tab w:val="left" w:pos="350"/>
        </w:tabs>
        <w:spacing w:line="360" w:lineRule="auto"/>
        <w:jc w:val="both"/>
        <w:rPr>
          <w:sz w:val="22"/>
          <w:szCs w:val="22"/>
        </w:rPr>
      </w:pPr>
      <w:r w:rsidRPr="006C3671">
        <w:rPr>
          <w:b/>
          <w:sz w:val="22"/>
          <w:szCs w:val="22"/>
        </w:rPr>
        <w:t>Przeszkoda</w:t>
      </w:r>
      <w:r w:rsidRPr="006C3671">
        <w:rPr>
          <w:sz w:val="22"/>
          <w:szCs w:val="22"/>
        </w:rPr>
        <w:t xml:space="preserve"> </w:t>
      </w:r>
      <w:r w:rsidRPr="006C3671">
        <w:rPr>
          <w:b/>
          <w:sz w:val="22"/>
          <w:szCs w:val="22"/>
        </w:rPr>
        <w:t>sztuczna</w:t>
      </w:r>
      <w:r w:rsidRPr="006C3671">
        <w:rPr>
          <w:sz w:val="22"/>
          <w:szCs w:val="22"/>
        </w:rPr>
        <w:t xml:space="preserve"> - dzieło ludzkie, stanowiące utrudnienie w realizacji zadania budowlanego, na przykład droga, kolej, rurociąg itp.</w:t>
      </w:r>
    </w:p>
    <w:p w14:paraId="7C456CE1" w14:textId="77777777" w:rsidR="003A5CE8" w:rsidRPr="006C3671" w:rsidRDefault="003A5CE8" w:rsidP="006C3671">
      <w:pPr>
        <w:shd w:val="clear" w:color="auto" w:fill="FFFFFF"/>
        <w:tabs>
          <w:tab w:val="left" w:pos="350"/>
        </w:tabs>
        <w:spacing w:line="360" w:lineRule="auto"/>
        <w:jc w:val="both"/>
        <w:rPr>
          <w:sz w:val="22"/>
          <w:szCs w:val="22"/>
        </w:rPr>
      </w:pPr>
      <w:r w:rsidRPr="006C3671">
        <w:rPr>
          <w:b/>
          <w:sz w:val="22"/>
          <w:szCs w:val="22"/>
        </w:rPr>
        <w:t>Kolektor</w:t>
      </w:r>
      <w:r w:rsidRPr="006C3671">
        <w:rPr>
          <w:sz w:val="22"/>
          <w:szCs w:val="22"/>
        </w:rPr>
        <w:t xml:space="preserve"> </w:t>
      </w:r>
      <w:r w:rsidRPr="006C3671">
        <w:rPr>
          <w:b/>
          <w:sz w:val="22"/>
          <w:szCs w:val="22"/>
        </w:rPr>
        <w:t>ściekowy</w:t>
      </w:r>
      <w:r w:rsidRPr="006C3671">
        <w:rPr>
          <w:sz w:val="22"/>
          <w:szCs w:val="22"/>
        </w:rPr>
        <w:t xml:space="preserve"> - kanał główny w sieci kanalizacyjnej.</w:t>
      </w:r>
    </w:p>
    <w:p w14:paraId="0E6EFFEF" w14:textId="77777777" w:rsidR="003A5CE8" w:rsidRPr="006C3671" w:rsidRDefault="003A5CE8" w:rsidP="006C3671">
      <w:pPr>
        <w:shd w:val="clear" w:color="auto" w:fill="FFFFFF"/>
        <w:tabs>
          <w:tab w:val="left" w:pos="350"/>
        </w:tabs>
        <w:spacing w:line="360" w:lineRule="auto"/>
        <w:jc w:val="both"/>
        <w:rPr>
          <w:sz w:val="22"/>
          <w:szCs w:val="22"/>
        </w:rPr>
      </w:pPr>
      <w:r w:rsidRPr="006C3671">
        <w:rPr>
          <w:b/>
          <w:sz w:val="22"/>
          <w:szCs w:val="22"/>
        </w:rPr>
        <w:t>Przepust</w:t>
      </w:r>
      <w:r w:rsidRPr="006C3671">
        <w:rPr>
          <w:sz w:val="22"/>
          <w:szCs w:val="22"/>
        </w:rPr>
        <w:t xml:space="preserve"> - obiekty wybudowane w formie zamkniętej obudowy konstrukcyjnej, służące do przepływu małych cieków wodnych pod nasypami korpusu drogowego lub dla ruchu kołowego, pieszego.</w:t>
      </w:r>
    </w:p>
    <w:p w14:paraId="535D219B" w14:textId="77777777" w:rsidR="003A5CE8" w:rsidRPr="006C3671" w:rsidRDefault="003A5CE8" w:rsidP="006C3671">
      <w:pPr>
        <w:shd w:val="clear" w:color="auto" w:fill="FFFFFF"/>
        <w:tabs>
          <w:tab w:val="left" w:pos="350"/>
        </w:tabs>
        <w:spacing w:line="360" w:lineRule="auto"/>
        <w:jc w:val="both"/>
        <w:rPr>
          <w:sz w:val="22"/>
          <w:szCs w:val="22"/>
        </w:rPr>
      </w:pPr>
      <w:r w:rsidRPr="006C3671">
        <w:rPr>
          <w:b/>
          <w:sz w:val="22"/>
          <w:szCs w:val="22"/>
        </w:rPr>
        <w:t>Studzienka</w:t>
      </w:r>
      <w:r w:rsidRPr="006C3671">
        <w:rPr>
          <w:sz w:val="22"/>
          <w:szCs w:val="22"/>
        </w:rPr>
        <w:t xml:space="preserve"> </w:t>
      </w:r>
      <w:r w:rsidRPr="006C3671">
        <w:rPr>
          <w:b/>
          <w:sz w:val="22"/>
          <w:szCs w:val="22"/>
        </w:rPr>
        <w:t>rewizyjna</w:t>
      </w:r>
      <w:r w:rsidRPr="006C3671">
        <w:rPr>
          <w:sz w:val="22"/>
          <w:szCs w:val="22"/>
        </w:rPr>
        <w:t xml:space="preserve"> - właz kanalizacyjny umożliwiający dostęp do kanału ściekowego w celu jego kontroli, konserwacji lub remontu.</w:t>
      </w:r>
    </w:p>
    <w:p w14:paraId="36DF1079" w14:textId="77777777" w:rsidR="003A5CE8" w:rsidRPr="006C3671" w:rsidRDefault="003A5CE8" w:rsidP="006C3671">
      <w:pPr>
        <w:shd w:val="clear" w:color="auto" w:fill="FFFFFF"/>
        <w:tabs>
          <w:tab w:val="left" w:pos="350"/>
        </w:tabs>
        <w:spacing w:line="360" w:lineRule="auto"/>
        <w:jc w:val="both"/>
        <w:rPr>
          <w:sz w:val="22"/>
          <w:szCs w:val="22"/>
        </w:rPr>
      </w:pPr>
      <w:r w:rsidRPr="006C3671">
        <w:rPr>
          <w:b/>
          <w:sz w:val="22"/>
          <w:szCs w:val="22"/>
        </w:rPr>
        <w:lastRenderedPageBreak/>
        <w:t>Pompa</w:t>
      </w:r>
      <w:r w:rsidRPr="006C3671">
        <w:rPr>
          <w:sz w:val="22"/>
          <w:szCs w:val="22"/>
        </w:rPr>
        <w:t xml:space="preserve"> - urządzenie mechaniczne służące do przetłaczania ścieków z poziomu niższego na wyższy.</w:t>
      </w:r>
    </w:p>
    <w:p w14:paraId="2687D1A4" w14:textId="77777777" w:rsidR="003A5CE8" w:rsidRPr="006C3671" w:rsidRDefault="003A5CE8" w:rsidP="006C3671">
      <w:pPr>
        <w:shd w:val="clear" w:color="auto" w:fill="FFFFFF"/>
        <w:tabs>
          <w:tab w:val="left" w:pos="350"/>
        </w:tabs>
        <w:spacing w:line="360" w:lineRule="auto"/>
        <w:jc w:val="both"/>
        <w:rPr>
          <w:sz w:val="22"/>
          <w:szCs w:val="22"/>
        </w:rPr>
      </w:pPr>
      <w:r w:rsidRPr="006C3671">
        <w:rPr>
          <w:b/>
          <w:sz w:val="22"/>
          <w:szCs w:val="22"/>
        </w:rPr>
        <w:t>Ładunki</w:t>
      </w:r>
      <w:r w:rsidRPr="006C3671">
        <w:rPr>
          <w:sz w:val="22"/>
          <w:szCs w:val="22"/>
        </w:rPr>
        <w:t xml:space="preserve"> </w:t>
      </w:r>
      <w:r w:rsidRPr="006C3671">
        <w:rPr>
          <w:b/>
          <w:sz w:val="22"/>
          <w:szCs w:val="22"/>
        </w:rPr>
        <w:t>zanieczyszczeń</w:t>
      </w:r>
      <w:r w:rsidRPr="006C3671">
        <w:rPr>
          <w:sz w:val="22"/>
          <w:szCs w:val="22"/>
        </w:rPr>
        <w:t xml:space="preserve"> - wyrażone ilością zanieczyszczeń odprowadzanych kg/d dla poszczególnych wskaźników.</w:t>
      </w:r>
    </w:p>
    <w:p w14:paraId="438258B2" w14:textId="77777777" w:rsidR="003A5CE8" w:rsidRPr="006C3671" w:rsidRDefault="003A5CE8" w:rsidP="006C3671">
      <w:pPr>
        <w:shd w:val="clear" w:color="auto" w:fill="FFFFFF"/>
        <w:tabs>
          <w:tab w:val="left" w:pos="350"/>
        </w:tabs>
        <w:spacing w:line="360" w:lineRule="auto"/>
        <w:jc w:val="both"/>
        <w:rPr>
          <w:sz w:val="22"/>
          <w:szCs w:val="22"/>
        </w:rPr>
      </w:pPr>
      <w:r w:rsidRPr="006C3671">
        <w:rPr>
          <w:b/>
          <w:sz w:val="22"/>
          <w:szCs w:val="22"/>
        </w:rPr>
        <w:t>Przetargowa</w:t>
      </w:r>
      <w:r w:rsidRPr="006C3671">
        <w:rPr>
          <w:sz w:val="22"/>
          <w:szCs w:val="22"/>
        </w:rPr>
        <w:t xml:space="preserve"> </w:t>
      </w:r>
      <w:r w:rsidRPr="006C3671">
        <w:rPr>
          <w:b/>
          <w:sz w:val="22"/>
          <w:szCs w:val="22"/>
        </w:rPr>
        <w:t>dokumentacja</w:t>
      </w:r>
      <w:r w:rsidRPr="006C3671">
        <w:rPr>
          <w:sz w:val="22"/>
          <w:szCs w:val="22"/>
        </w:rPr>
        <w:t xml:space="preserve"> </w:t>
      </w:r>
      <w:r w:rsidRPr="006C3671">
        <w:rPr>
          <w:b/>
          <w:sz w:val="22"/>
          <w:szCs w:val="22"/>
        </w:rPr>
        <w:t>projektowa</w:t>
      </w:r>
      <w:r w:rsidRPr="006C3671">
        <w:rPr>
          <w:sz w:val="22"/>
          <w:szCs w:val="22"/>
        </w:rPr>
        <w:t xml:space="preserve"> - część dokumentacji projektowej, która wskazuje lokalizację, charakterystykę i wymiary obiektu będącego przedmiotem Robót.</w:t>
      </w:r>
    </w:p>
    <w:p w14:paraId="7A916F84" w14:textId="77777777" w:rsidR="003A5CE8" w:rsidRPr="006C3671" w:rsidRDefault="003A5CE8" w:rsidP="006C3671">
      <w:pPr>
        <w:shd w:val="clear" w:color="auto" w:fill="FFFFFF"/>
        <w:tabs>
          <w:tab w:val="left" w:pos="350"/>
        </w:tabs>
        <w:spacing w:line="360" w:lineRule="auto"/>
        <w:jc w:val="both"/>
        <w:rPr>
          <w:sz w:val="22"/>
          <w:szCs w:val="22"/>
        </w:rPr>
      </w:pPr>
      <w:r w:rsidRPr="006C3671">
        <w:rPr>
          <w:b/>
          <w:sz w:val="22"/>
          <w:szCs w:val="22"/>
        </w:rPr>
        <w:t>Zadanie</w:t>
      </w:r>
      <w:r w:rsidRPr="006C3671">
        <w:rPr>
          <w:sz w:val="22"/>
          <w:szCs w:val="22"/>
        </w:rPr>
        <w:t xml:space="preserve"> </w:t>
      </w:r>
      <w:r w:rsidRPr="006C3671">
        <w:rPr>
          <w:b/>
          <w:sz w:val="22"/>
          <w:szCs w:val="22"/>
        </w:rPr>
        <w:t>budowlane</w:t>
      </w:r>
      <w:r w:rsidRPr="006C3671">
        <w:rPr>
          <w:sz w:val="22"/>
          <w:szCs w:val="22"/>
        </w:rPr>
        <w:t xml:space="preserve"> - część przedsięwzięcia budowlanego, stanowiąca odrębną całość konstrukcyjną lub technologiczną, zdolną do samodzielnego spełnienia przewidywanych funkcji techniczno-użytkowych. Zadanie może polegać na wykonywaniu Robót związanych z budową, modernizacją, utrzymaniem oraz ochroną budowli lub jej elementu.</w:t>
      </w:r>
    </w:p>
    <w:p w14:paraId="38700667" w14:textId="77777777" w:rsidR="005573BC" w:rsidRPr="006C3671" w:rsidRDefault="005573BC" w:rsidP="006C3671">
      <w:pPr>
        <w:numPr>
          <w:ilvl w:val="2"/>
          <w:numId w:val="1"/>
        </w:numPr>
        <w:tabs>
          <w:tab w:val="clear" w:pos="862"/>
          <w:tab w:val="num" w:pos="741"/>
        </w:tabs>
        <w:spacing w:before="240" w:after="120" w:line="360" w:lineRule="auto"/>
        <w:ind w:hanging="862"/>
        <w:jc w:val="both"/>
        <w:outlineLvl w:val="2"/>
        <w:rPr>
          <w:b/>
          <w:sz w:val="24"/>
          <w:szCs w:val="24"/>
        </w:rPr>
      </w:pPr>
      <w:bookmarkStart w:id="53" w:name="_Toc469317685"/>
      <w:r w:rsidRPr="006C3671">
        <w:rPr>
          <w:b/>
          <w:sz w:val="24"/>
          <w:szCs w:val="24"/>
        </w:rPr>
        <w:t>Ogólne wymagania dotyczące realizacji przedmiotu zamówienia</w:t>
      </w:r>
      <w:bookmarkEnd w:id="53"/>
    </w:p>
    <w:p w14:paraId="3CB2632D" w14:textId="77777777" w:rsidR="005573BC" w:rsidRPr="006C3671" w:rsidRDefault="005573BC" w:rsidP="006C3671">
      <w:pPr>
        <w:spacing w:line="360" w:lineRule="auto"/>
        <w:jc w:val="both"/>
        <w:rPr>
          <w:sz w:val="22"/>
          <w:szCs w:val="22"/>
        </w:rPr>
      </w:pPr>
      <w:r w:rsidRPr="006C3671">
        <w:rPr>
          <w:sz w:val="22"/>
          <w:szCs w:val="22"/>
        </w:rPr>
        <w:t>Wykonawca Robót jest odpowiedzialny za jakość ich wykonania oraz za ich zgodność z Dokumentacją Projektową, ST i poleceniami Inżyniera.</w:t>
      </w:r>
    </w:p>
    <w:p w14:paraId="2293934F" w14:textId="77777777" w:rsidR="005573BC" w:rsidRPr="006C3671" w:rsidRDefault="005573BC" w:rsidP="006C3671">
      <w:pPr>
        <w:spacing w:line="360" w:lineRule="auto"/>
        <w:jc w:val="both"/>
        <w:rPr>
          <w:color w:val="000000"/>
          <w:sz w:val="22"/>
          <w:szCs w:val="22"/>
        </w:rPr>
      </w:pPr>
      <w:r w:rsidRPr="006C3671">
        <w:rPr>
          <w:color w:val="000000"/>
          <w:sz w:val="22"/>
          <w:szCs w:val="22"/>
        </w:rPr>
        <w:t>Warunkiem rozpoczęcia robót na Terenie Budowy jest powiadomienie przez Wykonawcę z odpowiednim wyprzed</w:t>
      </w:r>
      <w:r w:rsidR="008F1625" w:rsidRPr="006C3671">
        <w:rPr>
          <w:color w:val="000000"/>
          <w:sz w:val="22"/>
          <w:szCs w:val="22"/>
        </w:rPr>
        <w:t>zeniem zainteresowanych stron (</w:t>
      </w:r>
      <w:r w:rsidRPr="006C3671">
        <w:rPr>
          <w:color w:val="000000"/>
          <w:sz w:val="22"/>
          <w:szCs w:val="22"/>
        </w:rPr>
        <w:t>w tym między innymi właścicieli nieruchomości, na których realizowane będą roboty, właścicieli infr</w:t>
      </w:r>
      <w:r w:rsidR="008F1625" w:rsidRPr="006C3671">
        <w:rPr>
          <w:color w:val="000000"/>
          <w:sz w:val="22"/>
          <w:szCs w:val="22"/>
        </w:rPr>
        <w:t>astruktury technicznej i innych</w:t>
      </w:r>
      <w:r w:rsidRPr="006C3671">
        <w:rPr>
          <w:color w:val="000000"/>
          <w:sz w:val="22"/>
          <w:szCs w:val="22"/>
        </w:rPr>
        <w:t>) o zamiarze rozpoczęcia Robót, przewidywanym terminie ich zakończenia, uporządkowania terenu oraz zasadach rekompensaty za ewentualne szkody powstałe w trakcie zabezpieczenia Robót.</w:t>
      </w:r>
    </w:p>
    <w:p w14:paraId="12870F00" w14:textId="77777777" w:rsidR="005573BC" w:rsidRPr="006C3671" w:rsidRDefault="005573BC" w:rsidP="006C3671">
      <w:pPr>
        <w:spacing w:line="360" w:lineRule="auto"/>
        <w:jc w:val="both"/>
        <w:rPr>
          <w:color w:val="000000"/>
          <w:sz w:val="22"/>
          <w:szCs w:val="22"/>
        </w:rPr>
      </w:pPr>
      <w:r w:rsidRPr="006C3671">
        <w:rPr>
          <w:color w:val="000000"/>
          <w:sz w:val="22"/>
          <w:szCs w:val="22"/>
        </w:rPr>
        <w:t>Wykonawca  jest zobowiązany do przestrzegania warunków wydanych przez jednostki uzgadniające, opiniujące oraz właścicieli terenów, na których prowadzone będę Roboty.</w:t>
      </w:r>
    </w:p>
    <w:p w14:paraId="6257298C" w14:textId="77777777" w:rsidR="00AD6D44" w:rsidRPr="006C3671" w:rsidRDefault="00AD6D44" w:rsidP="006C3671">
      <w:pPr>
        <w:spacing w:line="360" w:lineRule="auto"/>
        <w:jc w:val="both"/>
        <w:rPr>
          <w:color w:val="000000"/>
          <w:sz w:val="22"/>
          <w:szCs w:val="22"/>
        </w:rPr>
      </w:pPr>
      <w:r w:rsidRPr="006C3671">
        <w:rPr>
          <w:color w:val="000000"/>
          <w:sz w:val="22"/>
          <w:szCs w:val="22"/>
        </w:rPr>
        <w:t>Z chwilą przejęcia Terenu Budowy Wykonawca odpowiada przed właścicielami nieruchomości, których teren przekazany został pod budowę, za wszystkie szkody powstałe na tym terenie. Wykonawca zobowiązany jest również do przyjmowania skarg i wniosków mieszkańców i wszystkich właścicieli lub dzierżawców terenu przekazanego czasowo pod budowę.</w:t>
      </w:r>
    </w:p>
    <w:p w14:paraId="44E1C2B1" w14:textId="77777777" w:rsidR="00AD6D44" w:rsidRPr="006C3671" w:rsidRDefault="00AD6D44" w:rsidP="006C3671">
      <w:pPr>
        <w:spacing w:line="360" w:lineRule="auto"/>
        <w:jc w:val="both"/>
        <w:rPr>
          <w:sz w:val="22"/>
          <w:szCs w:val="22"/>
        </w:rPr>
      </w:pPr>
      <w:r w:rsidRPr="006C3671">
        <w:rPr>
          <w:sz w:val="22"/>
          <w:szCs w:val="22"/>
        </w:rPr>
        <w:t>Podstawą wykonania Robót objętych przedmiotem zamówienia jest:</w:t>
      </w:r>
    </w:p>
    <w:p w14:paraId="23F6CA2F" w14:textId="77777777" w:rsidR="00AD6D44" w:rsidRPr="006C3671" w:rsidRDefault="00AD6D44" w:rsidP="006C3671">
      <w:pPr>
        <w:numPr>
          <w:ilvl w:val="0"/>
          <w:numId w:val="2"/>
        </w:numPr>
        <w:spacing w:line="360" w:lineRule="auto"/>
        <w:ind w:left="284" w:hanging="284"/>
        <w:jc w:val="both"/>
        <w:rPr>
          <w:sz w:val="22"/>
          <w:szCs w:val="22"/>
        </w:rPr>
      </w:pPr>
      <w:r w:rsidRPr="006C3671">
        <w:rPr>
          <w:sz w:val="22"/>
          <w:szCs w:val="22"/>
        </w:rPr>
        <w:t>Umowa,</w:t>
      </w:r>
    </w:p>
    <w:p w14:paraId="4DB7244C" w14:textId="77777777" w:rsidR="00AD6D44" w:rsidRPr="006C3671" w:rsidRDefault="00AD6D44" w:rsidP="006C3671">
      <w:pPr>
        <w:numPr>
          <w:ilvl w:val="0"/>
          <w:numId w:val="2"/>
        </w:numPr>
        <w:spacing w:line="360" w:lineRule="auto"/>
        <w:ind w:left="284" w:hanging="284"/>
        <w:jc w:val="both"/>
        <w:rPr>
          <w:sz w:val="22"/>
          <w:szCs w:val="22"/>
        </w:rPr>
      </w:pPr>
      <w:r w:rsidRPr="006C3671">
        <w:rPr>
          <w:sz w:val="22"/>
          <w:szCs w:val="22"/>
        </w:rPr>
        <w:t>Specyfikacja techniczna z Przedmiarem Robót,</w:t>
      </w:r>
    </w:p>
    <w:p w14:paraId="05F84C6F" w14:textId="77777777" w:rsidR="00AD6D44" w:rsidRPr="006C3671" w:rsidRDefault="00AD6D44" w:rsidP="006C3671">
      <w:pPr>
        <w:numPr>
          <w:ilvl w:val="0"/>
          <w:numId w:val="2"/>
        </w:numPr>
        <w:spacing w:line="360" w:lineRule="auto"/>
        <w:ind w:left="284" w:hanging="284"/>
        <w:jc w:val="both"/>
        <w:rPr>
          <w:sz w:val="22"/>
          <w:szCs w:val="22"/>
        </w:rPr>
      </w:pPr>
      <w:r w:rsidRPr="006C3671">
        <w:rPr>
          <w:sz w:val="22"/>
          <w:szCs w:val="22"/>
        </w:rPr>
        <w:t>Projekty budowlane i projekty wykonawcze,</w:t>
      </w:r>
    </w:p>
    <w:p w14:paraId="2198E31E" w14:textId="77777777" w:rsidR="00AD6D44" w:rsidRPr="006C3671" w:rsidRDefault="00AD6D44" w:rsidP="006C3671">
      <w:pPr>
        <w:numPr>
          <w:ilvl w:val="0"/>
          <w:numId w:val="2"/>
        </w:numPr>
        <w:spacing w:line="360" w:lineRule="auto"/>
        <w:ind w:left="284" w:hanging="284"/>
        <w:jc w:val="both"/>
        <w:rPr>
          <w:sz w:val="22"/>
          <w:szCs w:val="22"/>
        </w:rPr>
      </w:pPr>
      <w:r w:rsidRPr="006C3671">
        <w:rPr>
          <w:sz w:val="22"/>
          <w:szCs w:val="22"/>
        </w:rPr>
        <w:t>Pozwolenia na budowę dla zakresu Robót objętych Kontraktem.</w:t>
      </w:r>
    </w:p>
    <w:p w14:paraId="014DB07F" w14:textId="77777777" w:rsidR="005573BC" w:rsidRPr="006C3671" w:rsidRDefault="005573BC" w:rsidP="006C3671">
      <w:pPr>
        <w:numPr>
          <w:ilvl w:val="2"/>
          <w:numId w:val="1"/>
        </w:numPr>
        <w:tabs>
          <w:tab w:val="clear" w:pos="862"/>
          <w:tab w:val="num" w:pos="741"/>
        </w:tabs>
        <w:spacing w:before="240" w:after="120" w:line="360" w:lineRule="auto"/>
        <w:ind w:hanging="862"/>
        <w:jc w:val="both"/>
        <w:outlineLvl w:val="2"/>
        <w:rPr>
          <w:b/>
          <w:sz w:val="24"/>
          <w:szCs w:val="24"/>
        </w:rPr>
      </w:pPr>
      <w:bookmarkStart w:id="54" w:name="_Toc469317686"/>
      <w:r w:rsidRPr="006C3671">
        <w:rPr>
          <w:b/>
          <w:sz w:val="24"/>
          <w:szCs w:val="24"/>
        </w:rPr>
        <w:t>Ochrona własności publicznej i prywatnej</w:t>
      </w:r>
      <w:bookmarkEnd w:id="54"/>
    </w:p>
    <w:p w14:paraId="1C78AD43" w14:textId="77777777" w:rsidR="005573BC" w:rsidRPr="006C3671" w:rsidRDefault="005573BC" w:rsidP="006C3671">
      <w:pPr>
        <w:spacing w:line="360" w:lineRule="auto"/>
        <w:jc w:val="both"/>
        <w:rPr>
          <w:sz w:val="22"/>
          <w:szCs w:val="22"/>
        </w:rPr>
      </w:pPr>
      <w:r w:rsidRPr="006C3671">
        <w:rPr>
          <w:sz w:val="22"/>
          <w:szCs w:val="22"/>
        </w:rPr>
        <w:t>Wykonawca odpowiada za ochronę instalacji na powierzchni ziemi i za urządzenia podziemne, takie jak rurociągi, kable itp. oraz uzyska od odpowiednich władz będących właścicielami tych urządzeń potwierdzenie w ramach planu ich lokalizacji. Wykonawca zapewni właściwe oznaczenie i zabezpieczenie przed uszkodzeniem tych instalacji i</w:t>
      </w:r>
      <w:r w:rsidR="003B1D2C" w:rsidRPr="006C3671">
        <w:rPr>
          <w:sz w:val="22"/>
          <w:szCs w:val="22"/>
        </w:rPr>
        <w:t> </w:t>
      </w:r>
      <w:r w:rsidRPr="006C3671">
        <w:rPr>
          <w:sz w:val="22"/>
          <w:szCs w:val="22"/>
        </w:rPr>
        <w:t xml:space="preserve">urządzeń w czasie trwania </w:t>
      </w:r>
      <w:r w:rsidRPr="006C3671">
        <w:rPr>
          <w:sz w:val="22"/>
          <w:szCs w:val="22"/>
        </w:rPr>
        <w:lastRenderedPageBreak/>
        <w:t>budowy. Wykonawca zobowiązany jest umieścić w swoim programie rezerwę czasową dla wszelkiego rodzaju R</w:t>
      </w:r>
      <w:r w:rsidR="003B1D2C" w:rsidRPr="006C3671">
        <w:rPr>
          <w:sz w:val="22"/>
          <w:szCs w:val="22"/>
        </w:rPr>
        <w:t>obót, które mają być wykonane w </w:t>
      </w:r>
      <w:r w:rsidRPr="006C3671">
        <w:rPr>
          <w:sz w:val="22"/>
          <w:szCs w:val="22"/>
        </w:rPr>
        <w:t>zakresie przełożenia instalacji i urządze</w:t>
      </w:r>
      <w:r w:rsidR="003B1D2C" w:rsidRPr="006C3671">
        <w:rPr>
          <w:sz w:val="22"/>
          <w:szCs w:val="22"/>
        </w:rPr>
        <w:t>ń podziemnych na placu budowy i </w:t>
      </w:r>
      <w:r w:rsidRPr="006C3671">
        <w:rPr>
          <w:sz w:val="22"/>
          <w:szCs w:val="22"/>
        </w:rPr>
        <w:t>powiadomić Inżyniera i władze lokalne o zamiarze rozpoczęcia Robót. O fakcie przypadkowego uszkodzenia tych instalacji Wykonawca bezzwłocznie powiadomi Inżyniera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Inżyniera. Prace związane ze skrzyżowaniami z uzbrojeniem i inną infrastrukturą liniową Wykonawca zobowiązany jest wykonać pod nadzorem ich użytkowników.</w:t>
      </w:r>
    </w:p>
    <w:p w14:paraId="5C9BB4DD" w14:textId="77777777" w:rsidR="005573BC" w:rsidRPr="006C3671" w:rsidRDefault="005573BC" w:rsidP="006C3671">
      <w:pPr>
        <w:spacing w:line="360" w:lineRule="auto"/>
        <w:jc w:val="both"/>
        <w:rPr>
          <w:sz w:val="22"/>
          <w:szCs w:val="22"/>
        </w:rPr>
      </w:pPr>
      <w:r w:rsidRPr="006C3671">
        <w:rPr>
          <w:sz w:val="22"/>
          <w:szCs w:val="22"/>
        </w:rPr>
        <w:t>Koszty uzgodnień i nadzoru obcego / nadzór eksploatatorów istniejącego uzbrojenia  nad wykonawstwem przy zbliżeniach do istniejących sieci / ponosi Wykonawca .</w:t>
      </w:r>
    </w:p>
    <w:p w14:paraId="5C76593D" w14:textId="77777777" w:rsidR="005573BC" w:rsidRPr="006C3671" w:rsidRDefault="005573BC" w:rsidP="006C3671">
      <w:pPr>
        <w:spacing w:line="360" w:lineRule="auto"/>
        <w:jc w:val="both"/>
        <w:rPr>
          <w:sz w:val="22"/>
          <w:szCs w:val="22"/>
          <w:u w:val="single"/>
        </w:rPr>
      </w:pPr>
      <w:bookmarkStart w:id="55" w:name="_Toc130632326"/>
      <w:bookmarkStart w:id="56" w:name="_Toc139117476"/>
    </w:p>
    <w:p w14:paraId="434A5E50" w14:textId="77777777" w:rsidR="005573BC" w:rsidRPr="006C3671" w:rsidRDefault="005573BC" w:rsidP="006C3671">
      <w:pPr>
        <w:spacing w:line="360" w:lineRule="auto"/>
        <w:jc w:val="both"/>
        <w:rPr>
          <w:sz w:val="22"/>
          <w:szCs w:val="22"/>
          <w:u w:val="single"/>
        </w:rPr>
      </w:pPr>
      <w:bookmarkStart w:id="57" w:name="_Toc130630035"/>
      <w:bookmarkStart w:id="58" w:name="_Toc130632345"/>
      <w:bookmarkStart w:id="59" w:name="_Toc139117482"/>
      <w:bookmarkEnd w:id="55"/>
      <w:bookmarkEnd w:id="56"/>
      <w:r w:rsidRPr="006C3671">
        <w:rPr>
          <w:sz w:val="22"/>
          <w:szCs w:val="22"/>
          <w:u w:val="single"/>
        </w:rPr>
        <w:t>Zabezpieczenie przylegających nieruchomości</w:t>
      </w:r>
      <w:bookmarkEnd w:id="57"/>
      <w:bookmarkEnd w:id="58"/>
      <w:bookmarkEnd w:id="59"/>
    </w:p>
    <w:p w14:paraId="17110525" w14:textId="77777777" w:rsidR="005573BC" w:rsidRPr="006C3671" w:rsidRDefault="005573BC" w:rsidP="006C3671">
      <w:pPr>
        <w:spacing w:line="360" w:lineRule="auto"/>
        <w:jc w:val="both"/>
        <w:rPr>
          <w:sz w:val="22"/>
          <w:szCs w:val="22"/>
        </w:rPr>
      </w:pPr>
      <w:r w:rsidRPr="006C3671">
        <w:rPr>
          <w:sz w:val="22"/>
          <w:szCs w:val="22"/>
        </w:rPr>
        <w:t>Wykonawca na własną odpowiedzialność i na swój koszt, podejmie wszelkie środki zapobiegawcze wymagane przez rzetelną praktykę budowlaną i doświadczenie zawodowe oraz aktualne okoliczności, aby zabezpiec</w:t>
      </w:r>
      <w:r w:rsidR="003B1D2C" w:rsidRPr="006C3671">
        <w:rPr>
          <w:sz w:val="22"/>
          <w:szCs w:val="22"/>
        </w:rPr>
        <w:t>zyć prawa właścicieli posesji i </w:t>
      </w:r>
      <w:r w:rsidRPr="006C3671">
        <w:rPr>
          <w:sz w:val="22"/>
          <w:szCs w:val="22"/>
        </w:rPr>
        <w:t>budynków sąsiadujących z placem budowy i uniknąć powodowania tam jakichkolwiek zakłóceń czy szkód. Wykonawca zabezpieczy Zamawiającego przed i przejmie odpowiedzialność materialną za wszelkie skutki finansowe z tytułu jakichkolwiek roszczeń wniesionych przez właścicieli posesji czy budynków sąsiadujących z placem budowy w zakresie, w jakim Wykonawca odpowiada za takie zakłócenia czy szkody.</w:t>
      </w:r>
    </w:p>
    <w:p w14:paraId="02FF2D5E" w14:textId="77777777" w:rsidR="005573BC" w:rsidRPr="006C3671" w:rsidRDefault="005573BC" w:rsidP="006C3671">
      <w:pPr>
        <w:spacing w:line="360" w:lineRule="auto"/>
        <w:jc w:val="both"/>
        <w:rPr>
          <w:sz w:val="22"/>
          <w:szCs w:val="22"/>
          <w:u w:val="single"/>
        </w:rPr>
      </w:pPr>
      <w:bookmarkStart w:id="60" w:name="_Toc130632346"/>
      <w:bookmarkStart w:id="61" w:name="_Toc139117483"/>
      <w:r w:rsidRPr="006C3671">
        <w:rPr>
          <w:sz w:val="22"/>
          <w:szCs w:val="22"/>
          <w:u w:val="single"/>
        </w:rPr>
        <w:t>Istniejące instalacje</w:t>
      </w:r>
      <w:bookmarkEnd w:id="60"/>
      <w:bookmarkEnd w:id="61"/>
    </w:p>
    <w:p w14:paraId="127C2939" w14:textId="77777777" w:rsidR="005573BC" w:rsidRPr="006C3671" w:rsidRDefault="005573BC" w:rsidP="006C3671">
      <w:pPr>
        <w:spacing w:line="360" w:lineRule="auto"/>
        <w:jc w:val="both"/>
        <w:rPr>
          <w:sz w:val="22"/>
          <w:szCs w:val="22"/>
        </w:rPr>
      </w:pPr>
      <w:r w:rsidRPr="006C3671">
        <w:rPr>
          <w:sz w:val="22"/>
          <w:szCs w:val="22"/>
        </w:rPr>
        <w:t>Wykonawca zaznajomi się z umiejscowieniem wszystkich istniejących instalacji, takich jak odwodnienie, linie i słupy telefoniczne i elektryczne, linie naziemne i podziemne, światłowody, wodociągi, gazociągi i tym podobne, przed rozpoczęciem jakichkolwiek wykopów lub innych prac mogących uszkodzić istniejące instalacje. Każdorazowo przed przystąpieniem do wykonywania robót ziemnych, k</w:t>
      </w:r>
      <w:r w:rsidR="003B1D2C" w:rsidRPr="006C3671">
        <w:rPr>
          <w:sz w:val="22"/>
          <w:szCs w:val="22"/>
        </w:rPr>
        <w:t>ontrolne wykopy będą wykonane w </w:t>
      </w:r>
      <w:r w:rsidRPr="006C3671">
        <w:rPr>
          <w:sz w:val="22"/>
          <w:szCs w:val="22"/>
        </w:rPr>
        <w:t>celu zidentyfikowania podziemnej instalacji, której uszkodzenie może stanowić zagrożenie bezpieczeństwa ruchu. Wszystkie te czynności będą wykonywane na warunkach ustalonych z administratorem i właścicielem instalacji. Wykonawca będzie odpowiedzialny za wszelkie uszkodzenia dróg, rowó</w:t>
      </w:r>
      <w:r w:rsidR="003B1D2C" w:rsidRPr="006C3671">
        <w:rPr>
          <w:sz w:val="22"/>
          <w:szCs w:val="22"/>
        </w:rPr>
        <w:t>w odwadniających, wodociągów i </w:t>
      </w:r>
      <w:r w:rsidRPr="006C3671">
        <w:rPr>
          <w:sz w:val="22"/>
          <w:szCs w:val="22"/>
        </w:rPr>
        <w:t>gazociągów, słupów i linii energetycznych, kabl</w:t>
      </w:r>
      <w:r w:rsidR="003B1D2C" w:rsidRPr="006C3671">
        <w:rPr>
          <w:sz w:val="22"/>
          <w:szCs w:val="22"/>
        </w:rPr>
        <w:t>i, punktów osnowy geodezyjnej i </w:t>
      </w:r>
      <w:r w:rsidRPr="006C3671">
        <w:rPr>
          <w:sz w:val="22"/>
          <w:szCs w:val="22"/>
        </w:rPr>
        <w:t>instalacji jakiegokolwiek rodzaju spowodowane przez niego lub jego Podwykonawców podczas wykonywania Robót. Wykonawca niezwłocznie naprawi wszelkie powstałe uszkodzenia na własny koszt, a także, jeśli to konieczne, przeprowadzi inne prace nakazane przez Inżyniera.</w:t>
      </w:r>
    </w:p>
    <w:p w14:paraId="40461A6B" w14:textId="77777777" w:rsidR="005573BC" w:rsidRPr="006C3671" w:rsidRDefault="005573BC" w:rsidP="006C3671">
      <w:pPr>
        <w:spacing w:line="360" w:lineRule="auto"/>
        <w:jc w:val="both"/>
        <w:rPr>
          <w:sz w:val="22"/>
          <w:szCs w:val="22"/>
        </w:rPr>
      </w:pPr>
      <w:r w:rsidRPr="006C3671">
        <w:rPr>
          <w:sz w:val="22"/>
          <w:szCs w:val="22"/>
        </w:rPr>
        <w:t>Wykonawca zobowiązany jest umieścić w swoim programie rezerwę czasową dla wszelkiego rodzaju Robot, które mają być wykonywane w zakresie przełożenia instalacji i urządzeń podziemnych na placu budowy. Wykon</w:t>
      </w:r>
      <w:r w:rsidR="003B1D2C" w:rsidRPr="006C3671">
        <w:rPr>
          <w:sz w:val="22"/>
          <w:szCs w:val="22"/>
        </w:rPr>
        <w:t>awca będzie realizować roboty w </w:t>
      </w:r>
      <w:r w:rsidRPr="006C3671">
        <w:rPr>
          <w:sz w:val="22"/>
          <w:szCs w:val="22"/>
        </w:rPr>
        <w:t xml:space="preserve">sposób powodujący </w:t>
      </w:r>
      <w:r w:rsidRPr="006C3671">
        <w:rPr>
          <w:sz w:val="22"/>
          <w:szCs w:val="22"/>
        </w:rPr>
        <w:lastRenderedPageBreak/>
        <w:t>minimalne niedogodności dla mieszkańców. Wjazdy drogowe na posesje i dojścia do budynków nie mogą być wyłączone na czas dłuższy niż 2 godziny. Wykonawca odpowiada za wszystkie uszkodzenia w sąsiedztwie budowy spowodowane swoją działalnością. Wykonawca będzie zobowiązany uzyskać własnym staraniem i na własny koszt wszelkie konieczne zgody i zezwolenia władz lokalnych, przedsiębiorstw i właścicieli wymagane do niezbędnego zdemontowania istniejących instalacji, zamontowania instalacji tymczasowych, usun</w:t>
      </w:r>
      <w:r w:rsidR="003B1D2C" w:rsidRPr="006C3671">
        <w:rPr>
          <w:sz w:val="22"/>
          <w:szCs w:val="22"/>
        </w:rPr>
        <w:t>ięcia instalacji tymczasowych i </w:t>
      </w:r>
      <w:r w:rsidRPr="006C3671">
        <w:rPr>
          <w:sz w:val="22"/>
          <w:szCs w:val="22"/>
        </w:rPr>
        <w:t>ponownego zamontowania istniejącej instalacji, każdorazowo na podstawie uzgodnień poczynionych z Inżynierem. Wykonawca zabezpieczy nadzór właścicieli lub administratorów uzbrojenia podziemnego nad realizacją robót w pobliżu ich uzbrojenia.</w:t>
      </w:r>
    </w:p>
    <w:p w14:paraId="5C7059E1" w14:textId="77777777" w:rsidR="005573BC" w:rsidRPr="006C3671" w:rsidRDefault="005573BC" w:rsidP="006C3671">
      <w:pPr>
        <w:spacing w:line="360" w:lineRule="auto"/>
        <w:jc w:val="both"/>
        <w:rPr>
          <w:sz w:val="22"/>
          <w:szCs w:val="22"/>
        </w:rPr>
      </w:pPr>
      <w:r w:rsidRPr="006C3671">
        <w:rPr>
          <w:sz w:val="22"/>
          <w:szCs w:val="22"/>
        </w:rPr>
        <w:t>Ewentualne koszty nadzoru Wykonawca uwzględni w cenie ofertowej.</w:t>
      </w:r>
    </w:p>
    <w:p w14:paraId="5D34F2DD" w14:textId="77777777" w:rsidR="005573BC" w:rsidRPr="006C3671" w:rsidRDefault="005573BC" w:rsidP="006C3671">
      <w:pPr>
        <w:numPr>
          <w:ilvl w:val="2"/>
          <w:numId w:val="1"/>
        </w:numPr>
        <w:tabs>
          <w:tab w:val="clear" w:pos="862"/>
          <w:tab w:val="num" w:pos="741"/>
        </w:tabs>
        <w:spacing w:before="240" w:after="120" w:line="360" w:lineRule="auto"/>
        <w:ind w:hanging="862"/>
        <w:jc w:val="both"/>
        <w:outlineLvl w:val="2"/>
        <w:rPr>
          <w:b/>
          <w:sz w:val="24"/>
          <w:szCs w:val="24"/>
        </w:rPr>
      </w:pPr>
      <w:bookmarkStart w:id="62" w:name="_Toc469317687"/>
      <w:r w:rsidRPr="006C3671">
        <w:rPr>
          <w:b/>
          <w:sz w:val="24"/>
          <w:szCs w:val="24"/>
        </w:rPr>
        <w:t>Bezpieczeństwo i Higiena Pracy</w:t>
      </w:r>
      <w:bookmarkEnd w:id="62"/>
    </w:p>
    <w:p w14:paraId="5355F83A" w14:textId="77777777" w:rsidR="005573BC" w:rsidRPr="006C3671" w:rsidRDefault="005573BC" w:rsidP="006C3671">
      <w:pPr>
        <w:spacing w:line="360" w:lineRule="auto"/>
        <w:jc w:val="both"/>
        <w:rPr>
          <w:sz w:val="22"/>
          <w:szCs w:val="22"/>
        </w:rPr>
      </w:pPr>
      <w:r w:rsidRPr="006C3671">
        <w:rPr>
          <w:sz w:val="22"/>
          <w:szCs w:val="22"/>
        </w:rPr>
        <w:t>Podczas realizacji Robót Wykonawca będzie przestrzegać przepisów dotyczących bezpieczeństwa i higieny pracy oraz bezp</w:t>
      </w:r>
      <w:r w:rsidR="003B1D2C" w:rsidRPr="006C3671">
        <w:rPr>
          <w:sz w:val="22"/>
          <w:szCs w:val="22"/>
        </w:rPr>
        <w:t>ieczeństwa i ochrony zdrowia. W </w:t>
      </w:r>
      <w:r w:rsidRPr="006C3671">
        <w:rPr>
          <w:sz w:val="22"/>
          <w:szCs w:val="22"/>
        </w:rPr>
        <w:t>szczególności Wykonawca ma obowiązek zadbać, aby personel nie wykonywał pracy w warunkach niebezpiecznych, szkodliwych dla zdrowia oraz nie spełniających odpowiednich wymagań sanitarnych.</w:t>
      </w:r>
    </w:p>
    <w:p w14:paraId="2420B126" w14:textId="77777777" w:rsidR="005573BC" w:rsidRPr="006C3671" w:rsidRDefault="005573BC" w:rsidP="006C3671">
      <w:pPr>
        <w:numPr>
          <w:ilvl w:val="3"/>
          <w:numId w:val="1"/>
        </w:numPr>
        <w:spacing w:before="240" w:after="60" w:line="360" w:lineRule="auto"/>
        <w:outlineLvl w:val="3"/>
        <w:rPr>
          <w:b/>
          <w:i/>
          <w:sz w:val="22"/>
          <w:szCs w:val="22"/>
        </w:rPr>
      </w:pPr>
      <w:bookmarkStart w:id="63" w:name="_Toc469317688"/>
      <w:r w:rsidRPr="006C3671">
        <w:rPr>
          <w:b/>
          <w:i/>
          <w:sz w:val="22"/>
          <w:szCs w:val="22"/>
        </w:rPr>
        <w:t>Objazdy, Przejazdy i Organizacja Ruchu</w:t>
      </w:r>
      <w:bookmarkEnd w:id="63"/>
    </w:p>
    <w:p w14:paraId="1538BDBF" w14:textId="77777777" w:rsidR="005573BC" w:rsidRPr="006C3671" w:rsidRDefault="005573BC" w:rsidP="006C3671">
      <w:pPr>
        <w:spacing w:line="360" w:lineRule="auto"/>
        <w:jc w:val="both"/>
        <w:rPr>
          <w:sz w:val="22"/>
          <w:szCs w:val="22"/>
        </w:rPr>
      </w:pPr>
      <w:r w:rsidRPr="006C3671">
        <w:rPr>
          <w:sz w:val="22"/>
          <w:szCs w:val="22"/>
        </w:rPr>
        <w:t>Zakres prac koniecznych do wykonana w zakresie Organizacji Ruc</w:t>
      </w:r>
      <w:r w:rsidRPr="006C3671">
        <w:rPr>
          <w:color w:val="000000"/>
          <w:sz w:val="22"/>
          <w:szCs w:val="22"/>
        </w:rPr>
        <w:t xml:space="preserve">hu należy do Wykonawcy i obejmuje: </w:t>
      </w:r>
    </w:p>
    <w:p w14:paraId="3CD4120B" w14:textId="77777777" w:rsidR="005573BC" w:rsidRPr="006C3671" w:rsidRDefault="005573BC" w:rsidP="006C3671">
      <w:pPr>
        <w:spacing w:before="60" w:after="60" w:line="360" w:lineRule="auto"/>
        <w:jc w:val="both"/>
        <w:rPr>
          <w:i/>
          <w:sz w:val="22"/>
          <w:szCs w:val="22"/>
          <w:u w:val="single"/>
        </w:rPr>
      </w:pPr>
      <w:r w:rsidRPr="006C3671">
        <w:rPr>
          <w:i/>
          <w:sz w:val="22"/>
          <w:szCs w:val="22"/>
          <w:u w:val="single"/>
        </w:rPr>
        <w:t>Prace organizacyjne</w:t>
      </w:r>
    </w:p>
    <w:p w14:paraId="2EC4F8AE" w14:textId="77777777" w:rsidR="005573BC" w:rsidRPr="006C3671" w:rsidRDefault="005573BC" w:rsidP="006C3671">
      <w:pPr>
        <w:numPr>
          <w:ilvl w:val="0"/>
          <w:numId w:val="2"/>
        </w:numPr>
        <w:spacing w:line="360" w:lineRule="auto"/>
        <w:ind w:left="284" w:hanging="284"/>
        <w:jc w:val="both"/>
        <w:rPr>
          <w:sz w:val="22"/>
          <w:szCs w:val="22"/>
        </w:rPr>
      </w:pPr>
      <w:r w:rsidRPr="006C3671">
        <w:rPr>
          <w:sz w:val="22"/>
          <w:szCs w:val="22"/>
        </w:rPr>
        <w:t>opracowanie oraz uzgodnienie z Inżynierem i odpowiednimi instytucjami Projektu Organizacji Ruchu na czas trwania budowy, wraz z</w:t>
      </w:r>
      <w:r w:rsidR="003B1D2C" w:rsidRPr="006C3671">
        <w:rPr>
          <w:sz w:val="22"/>
          <w:szCs w:val="22"/>
        </w:rPr>
        <w:t xml:space="preserve"> dostarczeniem kopii Projektu i </w:t>
      </w:r>
      <w:r w:rsidRPr="006C3671">
        <w:rPr>
          <w:sz w:val="22"/>
          <w:szCs w:val="22"/>
        </w:rPr>
        <w:t>wprowadzaniem dalszych zmian i uzgodnień wynikających z postępu Robót,</w:t>
      </w:r>
    </w:p>
    <w:p w14:paraId="5584E607" w14:textId="77777777" w:rsidR="005573BC" w:rsidRPr="006C3671" w:rsidRDefault="005573BC" w:rsidP="006C3671">
      <w:pPr>
        <w:numPr>
          <w:ilvl w:val="0"/>
          <w:numId w:val="2"/>
        </w:numPr>
        <w:spacing w:line="360" w:lineRule="auto"/>
        <w:ind w:left="284" w:hanging="284"/>
        <w:jc w:val="both"/>
        <w:rPr>
          <w:sz w:val="22"/>
          <w:szCs w:val="22"/>
        </w:rPr>
      </w:pPr>
      <w:r w:rsidRPr="006C3671">
        <w:rPr>
          <w:sz w:val="22"/>
          <w:szCs w:val="22"/>
        </w:rPr>
        <w:t>ustawienie tymczasowego oznakowania i oświetlenia zgodnie z wymaganiami bezpieczeństwa ruchu,</w:t>
      </w:r>
    </w:p>
    <w:p w14:paraId="66798AEF" w14:textId="77777777" w:rsidR="005573BC" w:rsidRPr="006C3671" w:rsidRDefault="005573BC" w:rsidP="006C3671">
      <w:pPr>
        <w:numPr>
          <w:ilvl w:val="0"/>
          <w:numId w:val="2"/>
        </w:numPr>
        <w:spacing w:line="360" w:lineRule="auto"/>
        <w:ind w:left="284" w:hanging="284"/>
        <w:jc w:val="both"/>
        <w:rPr>
          <w:sz w:val="22"/>
          <w:szCs w:val="22"/>
        </w:rPr>
      </w:pPr>
      <w:r w:rsidRPr="006C3671">
        <w:rPr>
          <w:sz w:val="22"/>
          <w:szCs w:val="22"/>
        </w:rPr>
        <w:t>przygotowanie terenu,</w:t>
      </w:r>
    </w:p>
    <w:p w14:paraId="5FD3DE58" w14:textId="77777777" w:rsidR="005573BC" w:rsidRPr="006C3671" w:rsidRDefault="005573BC" w:rsidP="006C3671">
      <w:pPr>
        <w:numPr>
          <w:ilvl w:val="0"/>
          <w:numId w:val="2"/>
        </w:numPr>
        <w:spacing w:line="360" w:lineRule="auto"/>
        <w:ind w:left="284" w:hanging="284"/>
        <w:jc w:val="both"/>
        <w:rPr>
          <w:sz w:val="22"/>
          <w:szCs w:val="22"/>
        </w:rPr>
      </w:pPr>
      <w:r w:rsidRPr="006C3671">
        <w:rPr>
          <w:sz w:val="22"/>
          <w:szCs w:val="22"/>
        </w:rPr>
        <w:t>wykonanie konstrukcji tymczasowych nawierzchni, ramp, chodników, krawężników, barier, oznakowań i drenażu,</w:t>
      </w:r>
    </w:p>
    <w:p w14:paraId="5E05C8E8" w14:textId="77777777" w:rsidR="005573BC" w:rsidRPr="006C3671" w:rsidRDefault="005573BC" w:rsidP="006C3671">
      <w:pPr>
        <w:numPr>
          <w:ilvl w:val="0"/>
          <w:numId w:val="2"/>
        </w:numPr>
        <w:spacing w:line="360" w:lineRule="auto"/>
        <w:ind w:left="284" w:hanging="284"/>
        <w:jc w:val="both"/>
        <w:rPr>
          <w:sz w:val="22"/>
          <w:szCs w:val="22"/>
        </w:rPr>
      </w:pPr>
      <w:r w:rsidRPr="006C3671">
        <w:rPr>
          <w:sz w:val="22"/>
          <w:szCs w:val="22"/>
        </w:rPr>
        <w:t>tymczasową przebudowę urządzeń obcych.</w:t>
      </w:r>
    </w:p>
    <w:p w14:paraId="1EF95E8D" w14:textId="77777777" w:rsidR="005573BC" w:rsidRPr="006C3671" w:rsidRDefault="005573BC" w:rsidP="006C3671">
      <w:pPr>
        <w:spacing w:line="360" w:lineRule="auto"/>
        <w:jc w:val="both"/>
        <w:rPr>
          <w:sz w:val="22"/>
          <w:szCs w:val="22"/>
        </w:rPr>
      </w:pPr>
      <w:r w:rsidRPr="006C3671">
        <w:rPr>
          <w:sz w:val="22"/>
          <w:szCs w:val="22"/>
        </w:rPr>
        <w:t>Przed wprowadzeniem tymczasowej organizacji ruchu o planowanych zmianach należy odpowiednio wcześnie zawiadomić:</w:t>
      </w:r>
    </w:p>
    <w:p w14:paraId="5FACFAC6" w14:textId="77777777" w:rsidR="005573BC" w:rsidRPr="006C3671" w:rsidRDefault="005573BC" w:rsidP="006C3671">
      <w:pPr>
        <w:numPr>
          <w:ilvl w:val="0"/>
          <w:numId w:val="2"/>
        </w:numPr>
        <w:spacing w:line="360" w:lineRule="auto"/>
        <w:ind w:left="284" w:hanging="284"/>
        <w:jc w:val="both"/>
        <w:rPr>
          <w:sz w:val="22"/>
          <w:szCs w:val="22"/>
        </w:rPr>
      </w:pPr>
      <w:r w:rsidRPr="006C3671">
        <w:rPr>
          <w:sz w:val="22"/>
          <w:szCs w:val="22"/>
        </w:rPr>
        <w:t>Straż Pożarną,</w:t>
      </w:r>
    </w:p>
    <w:p w14:paraId="0A1D5693" w14:textId="77777777" w:rsidR="005573BC" w:rsidRPr="006C3671" w:rsidRDefault="005573BC" w:rsidP="006C3671">
      <w:pPr>
        <w:numPr>
          <w:ilvl w:val="0"/>
          <w:numId w:val="2"/>
        </w:numPr>
        <w:spacing w:line="360" w:lineRule="auto"/>
        <w:ind w:left="284" w:hanging="284"/>
        <w:jc w:val="both"/>
        <w:rPr>
          <w:sz w:val="22"/>
          <w:szCs w:val="22"/>
        </w:rPr>
      </w:pPr>
      <w:r w:rsidRPr="006C3671">
        <w:rPr>
          <w:sz w:val="22"/>
          <w:szCs w:val="22"/>
        </w:rPr>
        <w:t>Policję,</w:t>
      </w:r>
    </w:p>
    <w:p w14:paraId="228EF44F" w14:textId="77777777" w:rsidR="005573BC" w:rsidRPr="006C3671" w:rsidRDefault="005573BC" w:rsidP="006C3671">
      <w:pPr>
        <w:numPr>
          <w:ilvl w:val="0"/>
          <w:numId w:val="2"/>
        </w:numPr>
        <w:spacing w:line="360" w:lineRule="auto"/>
        <w:ind w:left="284" w:hanging="284"/>
        <w:jc w:val="both"/>
        <w:rPr>
          <w:sz w:val="22"/>
          <w:szCs w:val="22"/>
        </w:rPr>
      </w:pPr>
      <w:r w:rsidRPr="006C3671">
        <w:rPr>
          <w:sz w:val="22"/>
          <w:szCs w:val="22"/>
        </w:rPr>
        <w:t>Pogotowie Ratunkowe,</w:t>
      </w:r>
    </w:p>
    <w:p w14:paraId="613F494C" w14:textId="77777777" w:rsidR="005573BC" w:rsidRPr="006C3671" w:rsidRDefault="005573BC" w:rsidP="006C3671">
      <w:pPr>
        <w:numPr>
          <w:ilvl w:val="0"/>
          <w:numId w:val="2"/>
        </w:numPr>
        <w:spacing w:line="360" w:lineRule="auto"/>
        <w:ind w:left="284" w:hanging="284"/>
        <w:jc w:val="both"/>
        <w:rPr>
          <w:sz w:val="22"/>
          <w:szCs w:val="22"/>
        </w:rPr>
      </w:pPr>
      <w:r w:rsidRPr="006C3671">
        <w:rPr>
          <w:sz w:val="22"/>
          <w:szCs w:val="22"/>
        </w:rPr>
        <w:t>mieszkańców i właścicieli posesji przy ulicach w rejonie robót.</w:t>
      </w:r>
    </w:p>
    <w:p w14:paraId="53EBD734" w14:textId="77777777" w:rsidR="005573BC" w:rsidRPr="006C3671" w:rsidRDefault="005573BC" w:rsidP="006C3671">
      <w:pPr>
        <w:spacing w:before="60" w:after="60" w:line="360" w:lineRule="auto"/>
        <w:jc w:val="both"/>
        <w:rPr>
          <w:i/>
          <w:sz w:val="22"/>
          <w:szCs w:val="22"/>
          <w:u w:val="single"/>
        </w:rPr>
      </w:pPr>
      <w:r w:rsidRPr="006C3671">
        <w:rPr>
          <w:i/>
          <w:sz w:val="22"/>
          <w:szCs w:val="22"/>
          <w:u w:val="single"/>
        </w:rPr>
        <w:lastRenderedPageBreak/>
        <w:t>Prace utrzymaniowe</w:t>
      </w:r>
    </w:p>
    <w:p w14:paraId="19ABC3A1" w14:textId="77777777" w:rsidR="005573BC" w:rsidRPr="006C3671" w:rsidRDefault="005573BC" w:rsidP="006C3671">
      <w:pPr>
        <w:numPr>
          <w:ilvl w:val="0"/>
          <w:numId w:val="2"/>
        </w:numPr>
        <w:spacing w:line="360" w:lineRule="auto"/>
        <w:ind w:left="284" w:hanging="284"/>
        <w:jc w:val="both"/>
        <w:rPr>
          <w:sz w:val="22"/>
          <w:szCs w:val="22"/>
        </w:rPr>
      </w:pPr>
      <w:r w:rsidRPr="006C3671">
        <w:rPr>
          <w:sz w:val="22"/>
          <w:szCs w:val="22"/>
        </w:rPr>
        <w:t>oczyszczanie, przestawienie i przykrycie tymczasowych oznakowań pionowych, poziomych, barier i świateł,</w:t>
      </w:r>
    </w:p>
    <w:p w14:paraId="6D7CB3E1" w14:textId="77777777" w:rsidR="005573BC" w:rsidRPr="006C3671" w:rsidRDefault="005573BC" w:rsidP="006C3671">
      <w:pPr>
        <w:numPr>
          <w:ilvl w:val="0"/>
          <w:numId w:val="2"/>
        </w:numPr>
        <w:spacing w:line="360" w:lineRule="auto"/>
        <w:ind w:left="284" w:hanging="284"/>
        <w:jc w:val="both"/>
        <w:rPr>
          <w:sz w:val="22"/>
          <w:szCs w:val="22"/>
        </w:rPr>
      </w:pPr>
      <w:r w:rsidRPr="006C3671">
        <w:rPr>
          <w:sz w:val="22"/>
          <w:szCs w:val="22"/>
        </w:rPr>
        <w:t>opłaty/dzierżawy terenu,</w:t>
      </w:r>
    </w:p>
    <w:p w14:paraId="640DA803" w14:textId="77777777" w:rsidR="005573BC" w:rsidRPr="006C3671" w:rsidRDefault="005573BC" w:rsidP="006C3671">
      <w:pPr>
        <w:numPr>
          <w:ilvl w:val="0"/>
          <w:numId w:val="2"/>
        </w:numPr>
        <w:spacing w:line="360" w:lineRule="auto"/>
        <w:ind w:left="284" w:hanging="284"/>
        <w:jc w:val="both"/>
        <w:rPr>
          <w:sz w:val="22"/>
          <w:szCs w:val="22"/>
        </w:rPr>
      </w:pPr>
      <w:r w:rsidRPr="006C3671">
        <w:rPr>
          <w:sz w:val="22"/>
          <w:szCs w:val="22"/>
        </w:rPr>
        <w:t>utrzymanie płynności ruchu publicznego.</w:t>
      </w:r>
    </w:p>
    <w:p w14:paraId="7AF35CDE" w14:textId="77777777" w:rsidR="005573BC" w:rsidRPr="006C3671" w:rsidRDefault="005573BC" w:rsidP="006C3671">
      <w:pPr>
        <w:spacing w:before="60" w:after="60" w:line="360" w:lineRule="auto"/>
        <w:jc w:val="both"/>
        <w:rPr>
          <w:i/>
          <w:sz w:val="22"/>
          <w:szCs w:val="22"/>
          <w:u w:val="single"/>
        </w:rPr>
      </w:pPr>
      <w:r w:rsidRPr="006C3671">
        <w:rPr>
          <w:i/>
          <w:sz w:val="22"/>
          <w:szCs w:val="22"/>
          <w:u w:val="single"/>
        </w:rPr>
        <w:t>Prace porządkowe/końcowe</w:t>
      </w:r>
    </w:p>
    <w:p w14:paraId="653EB26C" w14:textId="77777777" w:rsidR="005573BC" w:rsidRPr="006C3671" w:rsidRDefault="005573BC" w:rsidP="006C3671">
      <w:pPr>
        <w:numPr>
          <w:ilvl w:val="0"/>
          <w:numId w:val="2"/>
        </w:numPr>
        <w:spacing w:line="360" w:lineRule="auto"/>
        <w:ind w:left="284" w:hanging="284"/>
        <w:jc w:val="both"/>
        <w:rPr>
          <w:sz w:val="22"/>
          <w:szCs w:val="22"/>
        </w:rPr>
      </w:pPr>
      <w:r w:rsidRPr="006C3671">
        <w:rPr>
          <w:sz w:val="22"/>
          <w:szCs w:val="22"/>
        </w:rPr>
        <w:t>usunięcie wbudowanych tymczasowo materiałów i oznakowania,</w:t>
      </w:r>
    </w:p>
    <w:p w14:paraId="314FCA27" w14:textId="77777777" w:rsidR="005573BC" w:rsidRPr="006C3671" w:rsidRDefault="005573BC" w:rsidP="006C3671">
      <w:pPr>
        <w:numPr>
          <w:ilvl w:val="0"/>
          <w:numId w:val="2"/>
        </w:numPr>
        <w:spacing w:line="360" w:lineRule="auto"/>
        <w:ind w:left="284" w:hanging="284"/>
        <w:jc w:val="both"/>
        <w:rPr>
          <w:sz w:val="22"/>
          <w:szCs w:val="22"/>
        </w:rPr>
      </w:pPr>
      <w:r w:rsidRPr="006C3671">
        <w:rPr>
          <w:sz w:val="22"/>
          <w:szCs w:val="22"/>
        </w:rPr>
        <w:t>doprowadzenie terenu do stanu pierwotnego.</w:t>
      </w:r>
    </w:p>
    <w:p w14:paraId="5D0B09BE" w14:textId="77777777" w:rsidR="005573BC" w:rsidRPr="006C3671" w:rsidRDefault="005573BC" w:rsidP="006C3671">
      <w:pPr>
        <w:spacing w:line="360" w:lineRule="auto"/>
        <w:jc w:val="both"/>
        <w:rPr>
          <w:sz w:val="22"/>
          <w:szCs w:val="22"/>
        </w:rPr>
      </w:pPr>
      <w:r w:rsidRPr="006C3671">
        <w:rPr>
          <w:sz w:val="22"/>
          <w:szCs w:val="22"/>
        </w:rPr>
        <w:t>Ulice przez które przebiegają trasy kanałów, po wykonaniu kanalizacji zostaną odtworzone do stanu pierwotnego.</w:t>
      </w:r>
    </w:p>
    <w:p w14:paraId="0B81941F" w14:textId="77777777" w:rsidR="005573BC" w:rsidRPr="006C3671" w:rsidRDefault="005573BC" w:rsidP="006C3671">
      <w:pPr>
        <w:spacing w:line="360" w:lineRule="auto"/>
        <w:jc w:val="both"/>
        <w:rPr>
          <w:color w:val="000000"/>
          <w:sz w:val="22"/>
          <w:szCs w:val="22"/>
        </w:rPr>
      </w:pPr>
      <w:r w:rsidRPr="006C3671">
        <w:rPr>
          <w:color w:val="000000"/>
          <w:sz w:val="22"/>
          <w:szCs w:val="22"/>
        </w:rPr>
        <w:t>Na wykonawcy spoczywa obowiązek uzyskania zezwolenia na zajęcie pasa drogowego na czas prowadzenia robót.</w:t>
      </w:r>
    </w:p>
    <w:p w14:paraId="051C116D" w14:textId="77777777" w:rsidR="005573BC" w:rsidRPr="006C3671" w:rsidRDefault="005573BC" w:rsidP="006C3671">
      <w:pPr>
        <w:spacing w:line="360" w:lineRule="auto"/>
        <w:jc w:val="both"/>
        <w:rPr>
          <w:color w:val="000000"/>
          <w:sz w:val="22"/>
          <w:szCs w:val="22"/>
        </w:rPr>
      </w:pPr>
      <w:r w:rsidRPr="006C3671">
        <w:rPr>
          <w:color w:val="000000"/>
          <w:sz w:val="22"/>
          <w:szCs w:val="22"/>
        </w:rPr>
        <w:t>Wykonawca ponosi całą odpowiedzialność za prowadzone roboty w pasie drogowym oraz za wady spowodowane nieprawidłowym wykonaniem robót oraz jest obciążony ewentualnymi kosztami usuwania tych wad.</w:t>
      </w:r>
    </w:p>
    <w:p w14:paraId="20D543DD" w14:textId="77777777" w:rsidR="005573BC" w:rsidRPr="006C3671" w:rsidRDefault="005573BC" w:rsidP="006C3671">
      <w:pPr>
        <w:spacing w:line="360" w:lineRule="auto"/>
        <w:jc w:val="both"/>
        <w:rPr>
          <w:color w:val="000000"/>
          <w:sz w:val="22"/>
          <w:szCs w:val="22"/>
        </w:rPr>
      </w:pPr>
      <w:r w:rsidRPr="006C3671">
        <w:rPr>
          <w:color w:val="000000"/>
          <w:sz w:val="22"/>
          <w:szCs w:val="22"/>
        </w:rPr>
        <w:t>Wykonawca pokryje opłaty (w czasie prowadzenia robót budowlanych) administracyjne za zajęcie pasa drogowego, umieszczenie urządzeń wodnych i kanalizacyjnych w pasie drogowym oraz uzyska wszystkie wymagane uzgodnienia i decyzje w tym zakresie. Koszt tych opłat należy ująć w cenie kontraktowej.</w:t>
      </w:r>
    </w:p>
    <w:p w14:paraId="309930C8" w14:textId="77777777" w:rsidR="005573BC" w:rsidRPr="006C3671" w:rsidRDefault="005573BC" w:rsidP="006C3671">
      <w:pPr>
        <w:spacing w:line="360" w:lineRule="auto"/>
        <w:jc w:val="both"/>
        <w:rPr>
          <w:color w:val="000000"/>
          <w:sz w:val="22"/>
          <w:szCs w:val="22"/>
        </w:rPr>
      </w:pPr>
      <w:r w:rsidRPr="006C3671">
        <w:rPr>
          <w:color w:val="000000"/>
          <w:sz w:val="22"/>
          <w:szCs w:val="22"/>
        </w:rPr>
        <w:t xml:space="preserve">Po zakończeniu Robót Wykonawca zobowiązany jest odtworzyć wszelkie oznakowania, które zostały uszkodzone lub zdemontowane w trakcie realizacji robót.   </w:t>
      </w:r>
    </w:p>
    <w:p w14:paraId="7FF124AC" w14:textId="77777777" w:rsidR="005573BC" w:rsidRPr="006C3671" w:rsidRDefault="005573BC" w:rsidP="006C3671">
      <w:pPr>
        <w:numPr>
          <w:ilvl w:val="2"/>
          <w:numId w:val="1"/>
        </w:numPr>
        <w:tabs>
          <w:tab w:val="clear" w:pos="862"/>
          <w:tab w:val="num" w:pos="741"/>
        </w:tabs>
        <w:spacing w:before="240" w:after="120" w:line="360" w:lineRule="auto"/>
        <w:ind w:hanging="862"/>
        <w:outlineLvl w:val="2"/>
        <w:rPr>
          <w:b/>
          <w:color w:val="000000"/>
          <w:sz w:val="24"/>
          <w:szCs w:val="24"/>
        </w:rPr>
      </w:pPr>
      <w:bookmarkStart w:id="64" w:name="_Toc469317689"/>
      <w:r w:rsidRPr="006C3671">
        <w:rPr>
          <w:b/>
          <w:color w:val="000000"/>
          <w:sz w:val="24"/>
          <w:szCs w:val="24"/>
        </w:rPr>
        <w:t>Zapis stanu przed rozpoczęciem robót budowlanych</w:t>
      </w:r>
      <w:bookmarkEnd w:id="64"/>
    </w:p>
    <w:p w14:paraId="6118C747" w14:textId="77777777" w:rsidR="005573BC" w:rsidRPr="006C3671" w:rsidRDefault="005573BC" w:rsidP="006C3671">
      <w:pPr>
        <w:spacing w:line="360" w:lineRule="auto"/>
        <w:jc w:val="both"/>
        <w:rPr>
          <w:color w:val="000000"/>
          <w:sz w:val="22"/>
          <w:szCs w:val="22"/>
        </w:rPr>
      </w:pPr>
      <w:r w:rsidRPr="006C3671">
        <w:rPr>
          <w:color w:val="000000"/>
          <w:sz w:val="22"/>
          <w:szCs w:val="22"/>
        </w:rPr>
        <w:t>Przed rozpoczęciem wszelkich robót budowlanych, Wykonawca przeprowadzi wizję lokalną Terenu Budowy, budynków, chodników itp., które przylegają do miejsca wykonywania Robót oraz terenu w pobliżu Terenu</w:t>
      </w:r>
      <w:r w:rsidR="003B1D2C" w:rsidRPr="006C3671">
        <w:rPr>
          <w:color w:val="000000"/>
          <w:sz w:val="22"/>
          <w:szCs w:val="22"/>
        </w:rPr>
        <w:t xml:space="preserve"> Budowy, na który Roboty będą w </w:t>
      </w:r>
      <w:r w:rsidRPr="006C3671">
        <w:rPr>
          <w:color w:val="000000"/>
          <w:sz w:val="22"/>
          <w:szCs w:val="22"/>
        </w:rPr>
        <w:t>jakikolwiek oddziaływać. Wszelkie istniejące uszkodzenia i inne ważne szczegóły należy zidentyfikować, opisać, sfotografować lub sfilmować.</w:t>
      </w:r>
    </w:p>
    <w:p w14:paraId="0EA1E51C" w14:textId="77777777" w:rsidR="005573BC" w:rsidRPr="006C3671" w:rsidRDefault="005573BC" w:rsidP="006C3671">
      <w:pPr>
        <w:spacing w:line="360" w:lineRule="auto"/>
        <w:jc w:val="both"/>
        <w:rPr>
          <w:color w:val="000000"/>
          <w:sz w:val="22"/>
          <w:szCs w:val="22"/>
        </w:rPr>
      </w:pPr>
      <w:r w:rsidRPr="006C3671">
        <w:rPr>
          <w:color w:val="000000"/>
          <w:sz w:val="22"/>
          <w:szCs w:val="22"/>
        </w:rPr>
        <w:t xml:space="preserve">Dokumentację taką (w formie zdjęć, filmu, opisu) należy przekazać Inżynierowi w dwóch egzemplarzach oraz w wersji elektronicznej, przed rozpoczęciem wszelkich Robót na Terenie Budowy. Jeśli podczas wizji lokalnej nie ujawniono żadnych uszkodzeń, Wykonawca przekaże Inżynierowi na piśmie potwierdzenie </w:t>
      </w:r>
      <w:r w:rsidR="003B1D2C" w:rsidRPr="006C3671">
        <w:rPr>
          <w:color w:val="000000"/>
          <w:sz w:val="22"/>
          <w:szCs w:val="22"/>
        </w:rPr>
        <w:t>dokonania inspekcji z </w:t>
      </w:r>
      <w:r w:rsidRPr="006C3671">
        <w:rPr>
          <w:color w:val="000000"/>
          <w:sz w:val="22"/>
          <w:szCs w:val="22"/>
        </w:rPr>
        <w:t>adnotacją o braku uszkodzeń przed rozpoczęciem jakichkolwiek działań na Terenie Budowy.</w:t>
      </w:r>
    </w:p>
    <w:p w14:paraId="73DF0F60" w14:textId="77777777" w:rsidR="005573BC" w:rsidRPr="006C3671" w:rsidRDefault="005573BC" w:rsidP="006C3671">
      <w:pPr>
        <w:spacing w:line="360" w:lineRule="auto"/>
        <w:jc w:val="both"/>
        <w:rPr>
          <w:color w:val="000000"/>
          <w:sz w:val="22"/>
          <w:szCs w:val="22"/>
        </w:rPr>
      </w:pPr>
      <w:r w:rsidRPr="006C3671">
        <w:rPr>
          <w:color w:val="000000"/>
          <w:sz w:val="22"/>
          <w:szCs w:val="22"/>
        </w:rPr>
        <w:t>O planowanym terminie przeprowadzenia wizji lokalnej Wykonawca poinformuje Inżyniera. Po uzgodnieniu terminu wizji z Inżynierem Wykonawca poinformuje wszystkie zainteresowane strony, które uczestniczyć mają w wizji.</w:t>
      </w:r>
    </w:p>
    <w:p w14:paraId="4F5DDC85" w14:textId="77777777" w:rsidR="005573BC" w:rsidRPr="006C3671" w:rsidRDefault="005573BC" w:rsidP="006C3671">
      <w:pPr>
        <w:spacing w:line="360" w:lineRule="auto"/>
        <w:jc w:val="both"/>
        <w:rPr>
          <w:color w:val="000000"/>
          <w:sz w:val="22"/>
          <w:szCs w:val="22"/>
        </w:rPr>
      </w:pPr>
      <w:r w:rsidRPr="006C3671">
        <w:rPr>
          <w:color w:val="000000"/>
          <w:sz w:val="22"/>
          <w:szCs w:val="22"/>
        </w:rPr>
        <w:t xml:space="preserve">Wszelkie uszkodzenia i/lub wady niezanotowane, a zauważone podczas lub po wykonaniu Robót </w:t>
      </w:r>
      <w:r w:rsidRPr="006C3671">
        <w:rPr>
          <w:color w:val="000000"/>
          <w:sz w:val="22"/>
          <w:szCs w:val="22"/>
        </w:rPr>
        <w:lastRenderedPageBreak/>
        <w:t>zostaną naprawione na koszt Wykonawcy, przy czym Wykonawca  przywróci stan sprzed uszkodzenia (lub lepszy) tak, a</w:t>
      </w:r>
      <w:r w:rsidR="003B1D2C" w:rsidRPr="006C3671">
        <w:rPr>
          <w:color w:val="000000"/>
          <w:sz w:val="22"/>
          <w:szCs w:val="22"/>
        </w:rPr>
        <w:t>by uzyskać aprobatę Inżyniera i </w:t>
      </w:r>
      <w:r w:rsidRPr="006C3671">
        <w:rPr>
          <w:color w:val="000000"/>
          <w:sz w:val="22"/>
          <w:szCs w:val="22"/>
        </w:rPr>
        <w:t>właściciela terenu i/lub instytucji przeprowadzającej inspekcje.</w:t>
      </w:r>
    </w:p>
    <w:p w14:paraId="5EE1C3E4" w14:textId="77777777" w:rsidR="005573BC" w:rsidRPr="006C3671" w:rsidRDefault="005573BC" w:rsidP="006C3671">
      <w:pPr>
        <w:spacing w:line="360" w:lineRule="auto"/>
        <w:jc w:val="both"/>
        <w:rPr>
          <w:color w:val="000000"/>
          <w:sz w:val="22"/>
          <w:szCs w:val="22"/>
        </w:rPr>
      </w:pPr>
      <w:r w:rsidRPr="006C3671">
        <w:rPr>
          <w:color w:val="000000"/>
          <w:sz w:val="22"/>
          <w:szCs w:val="22"/>
        </w:rPr>
        <w:t>Przed rozpoczęciem wszelkich robót budowlanych na danej posesji Wykonawca sprawdzi czy</w:t>
      </w:r>
      <w:r w:rsidR="00360138" w:rsidRPr="006C3671">
        <w:rPr>
          <w:color w:val="000000"/>
          <w:sz w:val="22"/>
          <w:szCs w:val="22"/>
        </w:rPr>
        <w:t xml:space="preserve"> właściciel posesji ma podpisaną Umowę</w:t>
      </w:r>
      <w:r w:rsidRPr="006C3671">
        <w:rPr>
          <w:color w:val="000000"/>
          <w:sz w:val="22"/>
          <w:szCs w:val="22"/>
        </w:rPr>
        <w:t xml:space="preserve"> z </w:t>
      </w:r>
      <w:r w:rsidR="008310A0" w:rsidRPr="006C3671">
        <w:rPr>
          <w:color w:val="000000"/>
          <w:sz w:val="22"/>
          <w:szCs w:val="22"/>
        </w:rPr>
        <w:t>„Beskid Ekosystem” Sp. z o.o. w Cięcinie</w:t>
      </w:r>
      <w:r w:rsidR="00360138" w:rsidRPr="006C3671">
        <w:rPr>
          <w:color w:val="000000"/>
          <w:sz w:val="22"/>
          <w:szCs w:val="22"/>
        </w:rPr>
        <w:t xml:space="preserve"> na odbiór ścieków. Podpisana Umowa będzie stanowiła podstawę</w:t>
      </w:r>
      <w:r w:rsidRPr="006C3671">
        <w:rPr>
          <w:color w:val="000000"/>
          <w:sz w:val="22"/>
          <w:szCs w:val="22"/>
        </w:rPr>
        <w:t xml:space="preserve"> rozpoczęcia robót polegających na podłączeniu </w:t>
      </w:r>
      <w:r w:rsidR="00C32F33" w:rsidRPr="006C3671">
        <w:rPr>
          <w:color w:val="000000"/>
          <w:sz w:val="22"/>
          <w:szCs w:val="22"/>
        </w:rPr>
        <w:t>danej posesji do kanalizacji i </w:t>
      </w:r>
      <w:r w:rsidR="00920E8E" w:rsidRPr="006C3671">
        <w:rPr>
          <w:color w:val="000000"/>
          <w:sz w:val="22"/>
          <w:szCs w:val="22"/>
        </w:rPr>
        <w:t>wodociągu.</w:t>
      </w:r>
    </w:p>
    <w:p w14:paraId="1624D90C" w14:textId="77777777" w:rsidR="001D4C38" w:rsidRPr="006C3671" w:rsidRDefault="001D4C38" w:rsidP="006C3671">
      <w:pPr>
        <w:numPr>
          <w:ilvl w:val="2"/>
          <w:numId w:val="1"/>
        </w:numPr>
        <w:tabs>
          <w:tab w:val="clear" w:pos="862"/>
          <w:tab w:val="num" w:pos="741"/>
        </w:tabs>
        <w:spacing w:before="240" w:after="120" w:line="360" w:lineRule="auto"/>
        <w:ind w:hanging="862"/>
        <w:outlineLvl w:val="2"/>
        <w:rPr>
          <w:b/>
          <w:color w:val="000000"/>
          <w:sz w:val="24"/>
          <w:szCs w:val="24"/>
        </w:rPr>
      </w:pPr>
      <w:bookmarkStart w:id="65" w:name="_Toc469317690"/>
      <w:r w:rsidRPr="006C3671">
        <w:rPr>
          <w:b/>
          <w:color w:val="000000"/>
          <w:sz w:val="24"/>
          <w:szCs w:val="24"/>
        </w:rPr>
        <w:t>Przekazanie placu budowy</w:t>
      </w:r>
      <w:bookmarkEnd w:id="65"/>
    </w:p>
    <w:p w14:paraId="1EA76552" w14:textId="77777777" w:rsidR="001D4C38" w:rsidRPr="006C3671" w:rsidRDefault="001D4C38" w:rsidP="006C3671">
      <w:pPr>
        <w:pStyle w:val="Akapitzlist"/>
        <w:spacing w:line="360" w:lineRule="auto"/>
        <w:ind w:left="0"/>
        <w:jc w:val="both"/>
        <w:rPr>
          <w:sz w:val="22"/>
          <w:szCs w:val="22"/>
        </w:rPr>
      </w:pPr>
      <w:r w:rsidRPr="006C3671">
        <w:rPr>
          <w:sz w:val="22"/>
          <w:szCs w:val="22"/>
        </w:rPr>
        <w:t>Zamawiający w terminie określonym w Warunkach Kontraktowych przekaże Wykonawcy plac budowy wraz ze wszystkimi wyma</w:t>
      </w:r>
      <w:r w:rsidR="003B1D2C" w:rsidRPr="006C3671">
        <w:rPr>
          <w:sz w:val="22"/>
          <w:szCs w:val="22"/>
        </w:rPr>
        <w:t>ganymi uzgodnieniami prawnymi i </w:t>
      </w:r>
      <w:r w:rsidRPr="006C3671">
        <w:rPr>
          <w:sz w:val="22"/>
          <w:szCs w:val="22"/>
        </w:rPr>
        <w:t>administracyjnymi, Dziennik</w:t>
      </w:r>
      <w:r w:rsidR="00BE10A2" w:rsidRPr="006C3671">
        <w:rPr>
          <w:sz w:val="22"/>
          <w:szCs w:val="22"/>
        </w:rPr>
        <w:t>i</w:t>
      </w:r>
      <w:r w:rsidRPr="006C3671">
        <w:rPr>
          <w:sz w:val="22"/>
          <w:szCs w:val="22"/>
        </w:rPr>
        <w:t xml:space="preserve"> Budowy oraz </w:t>
      </w:r>
      <w:r w:rsidR="00BE10A2" w:rsidRPr="006C3671">
        <w:rPr>
          <w:sz w:val="22"/>
          <w:szCs w:val="22"/>
        </w:rPr>
        <w:t xml:space="preserve">po </w:t>
      </w:r>
      <w:r w:rsidRPr="006C3671">
        <w:rPr>
          <w:sz w:val="22"/>
          <w:szCs w:val="22"/>
        </w:rPr>
        <w:t>dwa egzemplarze Dokumentacji Projektowej.</w:t>
      </w:r>
    </w:p>
    <w:p w14:paraId="16E6CAF7" w14:textId="77777777" w:rsidR="001D4C38" w:rsidRPr="006C3671" w:rsidRDefault="001D4C38" w:rsidP="006C3671">
      <w:pPr>
        <w:pStyle w:val="Akapitzlist"/>
        <w:spacing w:line="360" w:lineRule="auto"/>
        <w:ind w:left="0"/>
        <w:jc w:val="both"/>
        <w:rPr>
          <w:sz w:val="22"/>
          <w:szCs w:val="22"/>
        </w:rPr>
      </w:pPr>
      <w:r w:rsidRPr="006C3671">
        <w:rPr>
          <w:sz w:val="22"/>
          <w:szCs w:val="22"/>
        </w:rPr>
        <w:t>Na Wykonawcy spoczywa odpowiedzialność za ochronę punktów pomiarowych do chwili odbioru końcowego Robót, a uszkodzone lub zniszczone znaki geodezyjne Wykonawca odtworzy i utrwali na własny koszt.</w:t>
      </w:r>
    </w:p>
    <w:p w14:paraId="2F0526D8" w14:textId="77777777" w:rsidR="001D4C38" w:rsidRPr="006C3671" w:rsidRDefault="001D4C38" w:rsidP="006C3671">
      <w:pPr>
        <w:pStyle w:val="Akapitzlist"/>
        <w:spacing w:line="360" w:lineRule="auto"/>
        <w:ind w:left="0"/>
        <w:jc w:val="both"/>
        <w:rPr>
          <w:sz w:val="22"/>
          <w:szCs w:val="22"/>
        </w:rPr>
      </w:pPr>
      <w:r w:rsidRPr="006C3671">
        <w:rPr>
          <w:sz w:val="22"/>
          <w:szCs w:val="22"/>
        </w:rPr>
        <w:t>Na terenie zamierzenia budowlanego nie występuje wpływ eksploatacji górniczej.</w:t>
      </w:r>
    </w:p>
    <w:p w14:paraId="73B00063" w14:textId="77777777" w:rsidR="00BE10A2" w:rsidRPr="006C3671" w:rsidRDefault="00BE10A2" w:rsidP="006C3671">
      <w:pPr>
        <w:numPr>
          <w:ilvl w:val="2"/>
          <w:numId w:val="1"/>
        </w:numPr>
        <w:tabs>
          <w:tab w:val="clear" w:pos="862"/>
          <w:tab w:val="num" w:pos="741"/>
        </w:tabs>
        <w:spacing w:before="240" w:after="120" w:line="360" w:lineRule="auto"/>
        <w:ind w:hanging="862"/>
        <w:outlineLvl w:val="2"/>
        <w:rPr>
          <w:b/>
          <w:color w:val="000000"/>
          <w:sz w:val="24"/>
          <w:szCs w:val="24"/>
        </w:rPr>
      </w:pPr>
      <w:bookmarkStart w:id="66" w:name="_Toc469317691"/>
      <w:r w:rsidRPr="006C3671">
        <w:rPr>
          <w:b/>
          <w:color w:val="000000"/>
          <w:sz w:val="24"/>
          <w:szCs w:val="24"/>
        </w:rPr>
        <w:t>Dokumentacja Projektowa i Powykonawcza</w:t>
      </w:r>
      <w:bookmarkEnd w:id="66"/>
    </w:p>
    <w:p w14:paraId="420BC097" w14:textId="77777777" w:rsidR="00BE10A2" w:rsidRPr="006C3671" w:rsidRDefault="00BE10A2" w:rsidP="006C3671">
      <w:pPr>
        <w:numPr>
          <w:ilvl w:val="0"/>
          <w:numId w:val="12"/>
        </w:numPr>
        <w:shd w:val="clear" w:color="auto" w:fill="FFFFFF"/>
        <w:tabs>
          <w:tab w:val="left" w:pos="384"/>
        </w:tabs>
        <w:spacing w:before="211" w:line="360" w:lineRule="auto"/>
        <w:ind w:left="38"/>
        <w:rPr>
          <w:spacing w:val="-29"/>
          <w:sz w:val="22"/>
          <w:szCs w:val="22"/>
        </w:rPr>
      </w:pPr>
      <w:r w:rsidRPr="006C3671">
        <w:rPr>
          <w:spacing w:val="-5"/>
          <w:sz w:val="22"/>
          <w:szCs w:val="22"/>
        </w:rPr>
        <w:t>Dokumentacja Projektowa stanowi tom 3.1 SIWZ.</w:t>
      </w:r>
    </w:p>
    <w:p w14:paraId="57E8269D" w14:textId="77777777" w:rsidR="00BE10A2" w:rsidRPr="006C3671" w:rsidRDefault="00BE10A2" w:rsidP="006C3671">
      <w:pPr>
        <w:numPr>
          <w:ilvl w:val="0"/>
          <w:numId w:val="12"/>
        </w:numPr>
        <w:shd w:val="clear" w:color="auto" w:fill="FFFFFF"/>
        <w:tabs>
          <w:tab w:val="left" w:pos="384"/>
        </w:tabs>
        <w:spacing w:line="360" w:lineRule="auto"/>
        <w:ind w:left="399" w:hanging="361"/>
        <w:rPr>
          <w:sz w:val="22"/>
          <w:szCs w:val="22"/>
        </w:rPr>
      </w:pPr>
      <w:r w:rsidRPr="006C3671">
        <w:rPr>
          <w:spacing w:val="-3"/>
          <w:sz w:val="22"/>
          <w:szCs w:val="22"/>
        </w:rPr>
        <w:t xml:space="preserve">Dokumentacja Powykonawcza do opracowania przez Wykonawcę w ramach Ceny </w:t>
      </w:r>
      <w:r w:rsidRPr="006C3671">
        <w:rPr>
          <w:spacing w:val="-6"/>
          <w:sz w:val="22"/>
          <w:szCs w:val="22"/>
        </w:rPr>
        <w:t>Kontraktowej.</w:t>
      </w:r>
    </w:p>
    <w:p w14:paraId="001E3300" w14:textId="77777777" w:rsidR="00BE10A2" w:rsidRPr="006C3671" w:rsidRDefault="00BE10A2" w:rsidP="006C3671">
      <w:pPr>
        <w:spacing w:line="360" w:lineRule="auto"/>
        <w:jc w:val="both"/>
        <w:rPr>
          <w:sz w:val="22"/>
          <w:szCs w:val="22"/>
        </w:rPr>
      </w:pPr>
      <w:r w:rsidRPr="006C3671">
        <w:rPr>
          <w:sz w:val="22"/>
          <w:szCs w:val="22"/>
        </w:rPr>
        <w:t>Wykonawca we własnym zakresie i na własny koszt opracuje niezbędną do realizacji Kontraktu dokumentację wykonawczą, projekt organizacji ruchu, inwentaryzację wycinki drzew, projekt odwodnienia wykopu, geodezyjną dokumentację powykonawczą obiektu oraz sporządzi i skompletuje wszystkie dokumenty niezbędne do wystąpienia Zamawiającego o dopuszczenie wykonanych sieci i obi</w:t>
      </w:r>
      <w:r w:rsidR="003B1D2C" w:rsidRPr="006C3671">
        <w:rPr>
          <w:sz w:val="22"/>
          <w:szCs w:val="22"/>
        </w:rPr>
        <w:t>ektów do eksploatacji. Jeżeli w </w:t>
      </w:r>
      <w:r w:rsidRPr="006C3671">
        <w:rPr>
          <w:sz w:val="22"/>
          <w:szCs w:val="22"/>
        </w:rPr>
        <w:t>trakcie wykonywania Robót okaże się konieczne uzupełnienie Dokumentacji Projektowej przekazanej przez Zamawiającego, Wykonawca sporządzi brakujące rysunki i ST na własny koszt w 4 egzemplarzach i przedłoży je Inżynierowi do zatwierdzenia.</w:t>
      </w:r>
    </w:p>
    <w:p w14:paraId="219731F0" w14:textId="77777777" w:rsidR="00BE10A2" w:rsidRPr="006C3671" w:rsidRDefault="00BE10A2" w:rsidP="006C3671">
      <w:pPr>
        <w:spacing w:before="120" w:line="360" w:lineRule="auto"/>
        <w:jc w:val="both"/>
        <w:rPr>
          <w:sz w:val="22"/>
          <w:szCs w:val="22"/>
        </w:rPr>
      </w:pPr>
      <w:r w:rsidRPr="006C3671">
        <w:rPr>
          <w:sz w:val="22"/>
          <w:szCs w:val="22"/>
        </w:rPr>
        <w:t>Wykonawca wykona instrukcje obsługi i konserwacji dla wszystkich elementów Robót.</w:t>
      </w:r>
    </w:p>
    <w:p w14:paraId="40637ABD" w14:textId="77777777" w:rsidR="00BE10A2" w:rsidRPr="006C3671" w:rsidRDefault="00BE10A2" w:rsidP="006C3671">
      <w:pPr>
        <w:spacing w:before="120" w:line="360" w:lineRule="auto"/>
        <w:jc w:val="both"/>
        <w:rPr>
          <w:sz w:val="22"/>
          <w:szCs w:val="22"/>
        </w:rPr>
      </w:pPr>
      <w:r w:rsidRPr="006C3671">
        <w:rPr>
          <w:sz w:val="22"/>
          <w:szCs w:val="22"/>
        </w:rPr>
        <w:t xml:space="preserve">Plan Bezpieczeństwa i Ochrony Zdrowia (Plan BIOZ) zostanie opracowany przez Kierownika Budowy z ramienia zadań Wykonawcy. </w:t>
      </w:r>
    </w:p>
    <w:p w14:paraId="43686F83" w14:textId="77777777" w:rsidR="00BE10A2" w:rsidRPr="006C3671" w:rsidRDefault="00BE10A2" w:rsidP="006C3671">
      <w:pPr>
        <w:spacing w:before="120" w:line="360" w:lineRule="auto"/>
        <w:jc w:val="both"/>
        <w:rPr>
          <w:sz w:val="22"/>
          <w:szCs w:val="22"/>
          <w:u w:val="single"/>
        </w:rPr>
      </w:pPr>
      <w:r w:rsidRPr="006C3671">
        <w:rPr>
          <w:sz w:val="22"/>
          <w:szCs w:val="22"/>
          <w:u w:val="single"/>
        </w:rPr>
        <w:t>Dokumentacja sporządzona przez Wykonawcę winna uwzględniać warunki:</w:t>
      </w:r>
    </w:p>
    <w:p w14:paraId="188AE00A" w14:textId="77777777" w:rsidR="00BE10A2" w:rsidRPr="006C3671" w:rsidRDefault="00BE10A2" w:rsidP="006C3671">
      <w:pPr>
        <w:numPr>
          <w:ilvl w:val="0"/>
          <w:numId w:val="2"/>
        </w:numPr>
        <w:spacing w:line="360" w:lineRule="auto"/>
        <w:ind w:left="284" w:hanging="284"/>
        <w:jc w:val="both"/>
        <w:rPr>
          <w:sz w:val="22"/>
          <w:szCs w:val="22"/>
        </w:rPr>
      </w:pPr>
      <w:r w:rsidRPr="006C3671">
        <w:rPr>
          <w:sz w:val="22"/>
          <w:szCs w:val="22"/>
        </w:rPr>
        <w:t>wynikające z praw autorskich,</w:t>
      </w:r>
    </w:p>
    <w:p w14:paraId="22C1A53E" w14:textId="77777777" w:rsidR="00BE10A2" w:rsidRPr="006C3671" w:rsidRDefault="00BE10A2" w:rsidP="006C3671">
      <w:pPr>
        <w:numPr>
          <w:ilvl w:val="0"/>
          <w:numId w:val="2"/>
        </w:numPr>
        <w:spacing w:line="360" w:lineRule="auto"/>
        <w:ind w:left="284" w:hanging="284"/>
        <w:jc w:val="both"/>
        <w:rPr>
          <w:sz w:val="22"/>
          <w:szCs w:val="22"/>
        </w:rPr>
      </w:pPr>
      <w:r w:rsidRPr="006C3671">
        <w:rPr>
          <w:sz w:val="22"/>
          <w:szCs w:val="22"/>
        </w:rPr>
        <w:t>wynikające z przyjętych obliczeń,</w:t>
      </w:r>
    </w:p>
    <w:p w14:paraId="79ED0B8B" w14:textId="77777777" w:rsidR="00BE10A2" w:rsidRPr="006C3671" w:rsidRDefault="00BE10A2" w:rsidP="006C3671">
      <w:pPr>
        <w:numPr>
          <w:ilvl w:val="0"/>
          <w:numId w:val="2"/>
        </w:numPr>
        <w:spacing w:line="360" w:lineRule="auto"/>
        <w:ind w:left="284" w:hanging="284"/>
        <w:jc w:val="both"/>
        <w:rPr>
          <w:sz w:val="22"/>
          <w:szCs w:val="22"/>
        </w:rPr>
      </w:pPr>
      <w:r w:rsidRPr="006C3671">
        <w:rPr>
          <w:sz w:val="22"/>
          <w:szCs w:val="22"/>
        </w:rPr>
        <w:t>wynikające z zaleceń ujętych w projekcie budowlanym.</w:t>
      </w:r>
    </w:p>
    <w:p w14:paraId="15E0D367" w14:textId="77777777" w:rsidR="00BE10A2" w:rsidRPr="006C3671" w:rsidRDefault="00BE10A2" w:rsidP="006C3671">
      <w:pPr>
        <w:spacing w:before="120" w:line="360" w:lineRule="auto"/>
        <w:jc w:val="both"/>
        <w:rPr>
          <w:sz w:val="22"/>
          <w:szCs w:val="22"/>
        </w:rPr>
      </w:pPr>
      <w:r w:rsidRPr="006C3671">
        <w:rPr>
          <w:sz w:val="22"/>
          <w:szCs w:val="22"/>
        </w:rPr>
        <w:lastRenderedPageBreak/>
        <w:t>Dodatkowe dokumentacje sporządzone przez Wykonawcę wraz z niezbędnymi uzgodnieniami powinny zostać zaakceptowane przez Inżyniera.</w:t>
      </w:r>
    </w:p>
    <w:p w14:paraId="6D1ACC4A" w14:textId="77777777" w:rsidR="00BE10A2" w:rsidRPr="006C3671" w:rsidRDefault="00BE10A2" w:rsidP="006C3671">
      <w:pPr>
        <w:spacing w:line="360" w:lineRule="auto"/>
        <w:jc w:val="both"/>
        <w:rPr>
          <w:sz w:val="22"/>
          <w:szCs w:val="22"/>
        </w:rPr>
      </w:pPr>
      <w:r w:rsidRPr="006C3671">
        <w:rPr>
          <w:sz w:val="22"/>
          <w:szCs w:val="22"/>
        </w:rPr>
        <w:t>Koszty dodatkowych dokumentacji sporządzonych przez Wykonawcę należy przewidzieć w cenie robót.</w:t>
      </w:r>
    </w:p>
    <w:p w14:paraId="381C23BA" w14:textId="77777777" w:rsidR="00BE10A2" w:rsidRPr="006C3671" w:rsidRDefault="00BE10A2" w:rsidP="006C3671">
      <w:pPr>
        <w:spacing w:before="120" w:line="360" w:lineRule="auto"/>
        <w:jc w:val="both"/>
        <w:rPr>
          <w:sz w:val="22"/>
          <w:szCs w:val="22"/>
        </w:rPr>
      </w:pPr>
      <w:r w:rsidRPr="006C3671">
        <w:rPr>
          <w:sz w:val="22"/>
          <w:szCs w:val="22"/>
        </w:rPr>
        <w:t xml:space="preserve">Wykonawca w ramach Ceny Kontraktowej winien wykonać dokumentację powykonawczą całości wykonanych robót, w tym również dokumentację geodezyjną. Wykonawca przekaże do Zamawiającego 4 kpl. w/w dokumentacji + wersję elektroniczną. </w:t>
      </w:r>
    </w:p>
    <w:p w14:paraId="2A935F54" w14:textId="77777777" w:rsidR="00BE10A2" w:rsidRPr="006C3671" w:rsidRDefault="00BE10A2" w:rsidP="006C3671">
      <w:pPr>
        <w:spacing w:before="120" w:line="360" w:lineRule="auto"/>
        <w:jc w:val="both"/>
        <w:rPr>
          <w:color w:val="000000"/>
          <w:sz w:val="22"/>
          <w:szCs w:val="22"/>
        </w:rPr>
      </w:pPr>
      <w:r w:rsidRPr="006C3671">
        <w:rPr>
          <w:color w:val="000000"/>
          <w:sz w:val="22"/>
          <w:szCs w:val="22"/>
        </w:rPr>
        <w:t xml:space="preserve">Ponadto, powykonawczą dokumentację geodezyjno – kartograficzną Wykonawca powinien przekazać do właściwego ośrodka dokumentacji </w:t>
      </w:r>
      <w:r w:rsidR="003B1D2C" w:rsidRPr="006C3671">
        <w:rPr>
          <w:color w:val="000000"/>
          <w:sz w:val="22"/>
          <w:szCs w:val="22"/>
        </w:rPr>
        <w:t>geodezyjnej i kartograficznej i </w:t>
      </w:r>
      <w:r w:rsidRPr="006C3671">
        <w:rPr>
          <w:color w:val="000000"/>
          <w:sz w:val="22"/>
          <w:szCs w:val="22"/>
        </w:rPr>
        <w:t>uzyskać jej pozytywne uzgodnienia.</w:t>
      </w:r>
    </w:p>
    <w:p w14:paraId="72BCDB4D" w14:textId="77777777" w:rsidR="00BE10A2" w:rsidRPr="006C3671" w:rsidRDefault="00BE10A2" w:rsidP="006C3671">
      <w:pPr>
        <w:spacing w:before="120" w:line="360" w:lineRule="auto"/>
        <w:jc w:val="both"/>
        <w:rPr>
          <w:sz w:val="22"/>
          <w:szCs w:val="22"/>
        </w:rPr>
      </w:pPr>
      <w:r w:rsidRPr="006C3671">
        <w:rPr>
          <w:sz w:val="22"/>
          <w:szCs w:val="22"/>
        </w:rPr>
        <w:t>Uważa się, że Wykonawca uzyskał, w zakresie praktycznie możliwym (biorąc pod uwagę koszt i czas), wszelkie konieczne informacje odnośnie zagrożeń, nieprzewidzianych wydatków oraz innych okoliczności, które mogą wpływać na Dokumenty Ofertowe lub na Roboty. W tym samym zakresie będzie się uważało, ze Wykonawca obejrzał i sprawdził plac budowy, jego otoczenie, powyższe dane i inne dostępne informacje oraz, że przed złożeniem Dokumentów Ofertowych uznał je za wystarczające, jeżeli chodzi o wszystkie odnośne sprawy, obejmujące (bez ograniczenia się do nich):</w:t>
      </w:r>
    </w:p>
    <w:p w14:paraId="5236053E" w14:textId="77777777" w:rsidR="00BE10A2" w:rsidRPr="006C3671" w:rsidRDefault="00BE10A2" w:rsidP="006C3671">
      <w:pPr>
        <w:numPr>
          <w:ilvl w:val="0"/>
          <w:numId w:val="2"/>
        </w:numPr>
        <w:spacing w:line="360" w:lineRule="auto"/>
        <w:ind w:left="284" w:hanging="284"/>
        <w:jc w:val="both"/>
        <w:rPr>
          <w:sz w:val="22"/>
          <w:szCs w:val="22"/>
        </w:rPr>
      </w:pPr>
      <w:r w:rsidRPr="006C3671">
        <w:rPr>
          <w:sz w:val="22"/>
          <w:szCs w:val="22"/>
        </w:rPr>
        <w:t>kształt i charakter placu budowy, włącznie z w</w:t>
      </w:r>
      <w:r w:rsidR="003B1D2C" w:rsidRPr="006C3671">
        <w:rPr>
          <w:sz w:val="22"/>
          <w:szCs w:val="22"/>
        </w:rPr>
        <w:t>arunkami podpowierzchniowymi, i </w:t>
      </w:r>
      <w:r w:rsidRPr="006C3671">
        <w:rPr>
          <w:sz w:val="22"/>
          <w:szCs w:val="22"/>
        </w:rPr>
        <w:t>istniejącą infrastrukturą techniczną</w:t>
      </w:r>
    </w:p>
    <w:p w14:paraId="7D74077E" w14:textId="77777777" w:rsidR="00BE10A2" w:rsidRPr="006C3671" w:rsidRDefault="00BE10A2" w:rsidP="006C3671">
      <w:pPr>
        <w:numPr>
          <w:ilvl w:val="0"/>
          <w:numId w:val="2"/>
        </w:numPr>
        <w:spacing w:line="360" w:lineRule="auto"/>
        <w:ind w:left="284" w:hanging="284"/>
        <w:jc w:val="both"/>
        <w:rPr>
          <w:sz w:val="22"/>
          <w:szCs w:val="22"/>
        </w:rPr>
      </w:pPr>
      <w:r w:rsidRPr="006C3671">
        <w:rPr>
          <w:sz w:val="22"/>
          <w:szCs w:val="22"/>
        </w:rPr>
        <w:t>warunki hydrologiczne i klimatyczne,</w:t>
      </w:r>
    </w:p>
    <w:p w14:paraId="67506328" w14:textId="77777777" w:rsidR="00BE10A2" w:rsidRPr="006C3671" w:rsidRDefault="00BE10A2" w:rsidP="006C3671">
      <w:pPr>
        <w:numPr>
          <w:ilvl w:val="0"/>
          <w:numId w:val="2"/>
        </w:numPr>
        <w:spacing w:line="360" w:lineRule="auto"/>
        <w:ind w:left="284" w:hanging="284"/>
        <w:jc w:val="both"/>
        <w:rPr>
          <w:sz w:val="22"/>
          <w:szCs w:val="22"/>
        </w:rPr>
      </w:pPr>
      <w:r w:rsidRPr="006C3671">
        <w:rPr>
          <w:sz w:val="22"/>
          <w:szCs w:val="22"/>
        </w:rPr>
        <w:t>zakres i charakter pracy i Dóbr, koniecznych dla realizacji i ukończenia Robót oraz usunięcia wszelkich wad,</w:t>
      </w:r>
    </w:p>
    <w:p w14:paraId="11F8F570" w14:textId="77777777" w:rsidR="00BE10A2" w:rsidRPr="006C3671" w:rsidRDefault="00BE10A2" w:rsidP="006C3671">
      <w:pPr>
        <w:numPr>
          <w:ilvl w:val="0"/>
          <w:numId w:val="2"/>
        </w:numPr>
        <w:spacing w:line="360" w:lineRule="auto"/>
        <w:ind w:left="284" w:hanging="284"/>
        <w:jc w:val="both"/>
        <w:rPr>
          <w:sz w:val="22"/>
          <w:szCs w:val="22"/>
        </w:rPr>
      </w:pPr>
      <w:r w:rsidRPr="006C3671">
        <w:rPr>
          <w:sz w:val="22"/>
          <w:szCs w:val="22"/>
        </w:rPr>
        <w:t>obowiązujące prawa, procedury i praktyki dotyczące siły roboczej, oraz</w:t>
      </w:r>
    </w:p>
    <w:p w14:paraId="16EC7F7D" w14:textId="77777777" w:rsidR="00BE10A2" w:rsidRPr="006C3671" w:rsidRDefault="00BE10A2" w:rsidP="006C3671">
      <w:pPr>
        <w:numPr>
          <w:ilvl w:val="0"/>
          <w:numId w:val="2"/>
        </w:numPr>
        <w:spacing w:line="360" w:lineRule="auto"/>
        <w:ind w:left="284" w:hanging="284"/>
        <w:jc w:val="both"/>
        <w:rPr>
          <w:sz w:val="22"/>
          <w:szCs w:val="22"/>
        </w:rPr>
      </w:pPr>
      <w:r w:rsidRPr="006C3671">
        <w:rPr>
          <w:sz w:val="22"/>
          <w:szCs w:val="22"/>
        </w:rPr>
        <w:t>zapotrzebowanie Wykonawcy dotyczące dostępu, zakwaterowania, urządzeń, personelu, energii, transportu, wody i innych usług.</w:t>
      </w:r>
    </w:p>
    <w:p w14:paraId="09E3A1ED" w14:textId="77777777" w:rsidR="005573BC" w:rsidRPr="001C54B8" w:rsidRDefault="005573BC" w:rsidP="006C3671">
      <w:pPr>
        <w:numPr>
          <w:ilvl w:val="1"/>
          <w:numId w:val="1"/>
        </w:numPr>
        <w:spacing w:before="240" w:after="60" w:line="360" w:lineRule="auto"/>
        <w:outlineLvl w:val="1"/>
        <w:rPr>
          <w:b/>
          <w:i/>
          <w:color w:val="000000"/>
          <w:sz w:val="24"/>
          <w:szCs w:val="24"/>
        </w:rPr>
      </w:pPr>
      <w:bookmarkStart w:id="67" w:name="_Toc469317692"/>
      <w:r w:rsidRPr="001C54B8">
        <w:rPr>
          <w:b/>
          <w:i/>
          <w:color w:val="000000"/>
          <w:sz w:val="24"/>
          <w:szCs w:val="24"/>
        </w:rPr>
        <w:t>Materiały i urządzenia</w:t>
      </w:r>
      <w:bookmarkEnd w:id="67"/>
    </w:p>
    <w:p w14:paraId="7CC7A775" w14:textId="77777777" w:rsidR="005573BC" w:rsidRPr="006C3671" w:rsidRDefault="005573BC" w:rsidP="006C3671">
      <w:pPr>
        <w:numPr>
          <w:ilvl w:val="2"/>
          <w:numId w:val="1"/>
        </w:numPr>
        <w:tabs>
          <w:tab w:val="clear" w:pos="862"/>
          <w:tab w:val="num" w:pos="741"/>
        </w:tabs>
        <w:spacing w:before="240" w:after="120" w:line="360" w:lineRule="auto"/>
        <w:ind w:hanging="862"/>
        <w:outlineLvl w:val="2"/>
        <w:rPr>
          <w:b/>
          <w:sz w:val="24"/>
          <w:szCs w:val="24"/>
        </w:rPr>
      </w:pPr>
      <w:bookmarkStart w:id="68" w:name="_Toc469317693"/>
      <w:r w:rsidRPr="006C3671">
        <w:rPr>
          <w:b/>
          <w:sz w:val="24"/>
          <w:szCs w:val="24"/>
        </w:rPr>
        <w:t>Wstęp</w:t>
      </w:r>
      <w:bookmarkEnd w:id="68"/>
    </w:p>
    <w:p w14:paraId="127033B6" w14:textId="77777777" w:rsidR="005573BC" w:rsidRPr="006C3671" w:rsidRDefault="005573BC" w:rsidP="006C3671">
      <w:pPr>
        <w:spacing w:before="120" w:line="360" w:lineRule="auto"/>
        <w:jc w:val="both"/>
        <w:rPr>
          <w:color w:val="000000"/>
          <w:sz w:val="22"/>
          <w:szCs w:val="22"/>
        </w:rPr>
      </w:pPr>
      <w:r w:rsidRPr="006C3671">
        <w:rPr>
          <w:color w:val="000000"/>
          <w:sz w:val="22"/>
          <w:szCs w:val="22"/>
        </w:rPr>
        <w:t>Wszystkie materiały i urządzenia stosowane przy wykonaniu kontraktu muszą być:</w:t>
      </w:r>
    </w:p>
    <w:p w14:paraId="757C787F" w14:textId="77777777" w:rsidR="005573BC" w:rsidRPr="006C3671" w:rsidRDefault="005573BC" w:rsidP="006C3671">
      <w:pPr>
        <w:numPr>
          <w:ilvl w:val="0"/>
          <w:numId w:val="6"/>
        </w:numPr>
        <w:spacing w:before="120" w:line="360" w:lineRule="auto"/>
        <w:jc w:val="both"/>
        <w:rPr>
          <w:color w:val="000000"/>
          <w:sz w:val="22"/>
          <w:szCs w:val="22"/>
        </w:rPr>
      </w:pPr>
      <w:r w:rsidRPr="006C3671">
        <w:rPr>
          <w:color w:val="000000"/>
          <w:sz w:val="22"/>
          <w:szCs w:val="22"/>
        </w:rPr>
        <w:t>dopuszczone do obrotu i stosowania zgodnie z obowiązującym prawem ( w tym w szczególności z Prawem budowlanym i Ustawą z dnia 16.04.2004 o wyrobach budowlanych) i posiadać wymagane prawem deklaracje lub certyfikaty zgodności i oznakowanie,</w:t>
      </w:r>
    </w:p>
    <w:p w14:paraId="4327A6DC" w14:textId="77777777" w:rsidR="005573BC" w:rsidRPr="006C3671" w:rsidRDefault="005573BC" w:rsidP="006C3671">
      <w:pPr>
        <w:numPr>
          <w:ilvl w:val="0"/>
          <w:numId w:val="6"/>
        </w:numPr>
        <w:spacing w:before="120" w:line="360" w:lineRule="auto"/>
        <w:jc w:val="both"/>
        <w:rPr>
          <w:color w:val="000000"/>
          <w:sz w:val="22"/>
          <w:szCs w:val="22"/>
        </w:rPr>
      </w:pPr>
      <w:r w:rsidRPr="006C3671">
        <w:rPr>
          <w:color w:val="000000"/>
          <w:sz w:val="22"/>
          <w:szCs w:val="22"/>
        </w:rPr>
        <w:t>nowe i nieużywane</w:t>
      </w:r>
    </w:p>
    <w:p w14:paraId="6339102D" w14:textId="77777777" w:rsidR="005573BC" w:rsidRPr="006C3671" w:rsidRDefault="005573BC" w:rsidP="006C3671">
      <w:pPr>
        <w:numPr>
          <w:ilvl w:val="0"/>
          <w:numId w:val="6"/>
        </w:numPr>
        <w:spacing w:before="120" w:line="360" w:lineRule="auto"/>
        <w:jc w:val="both"/>
        <w:rPr>
          <w:color w:val="000000"/>
          <w:sz w:val="22"/>
          <w:szCs w:val="22"/>
        </w:rPr>
      </w:pPr>
      <w:r w:rsidRPr="006C3671">
        <w:rPr>
          <w:color w:val="000000"/>
          <w:sz w:val="22"/>
          <w:szCs w:val="22"/>
        </w:rPr>
        <w:t xml:space="preserve">wszelkie materiały z rozbiórek i demontażu Wykonawca zobowiązany jest </w:t>
      </w:r>
      <w:r w:rsidRPr="006C3671">
        <w:rPr>
          <w:color w:val="000000"/>
          <w:sz w:val="22"/>
          <w:szCs w:val="22"/>
        </w:rPr>
        <w:lastRenderedPageBreak/>
        <w:t>zagospodarować zgodnie z wymaganiami Ustawy o odpadach. Znalezienie odpowiedniego miejsca zagospodarowania należy do obowiązków Wykonawcy. Całość robót z tym związanych należy ująć w cenie ofertowej.</w:t>
      </w:r>
    </w:p>
    <w:p w14:paraId="1F2E686A" w14:textId="77777777" w:rsidR="005573BC" w:rsidRPr="006C3671" w:rsidRDefault="005573BC" w:rsidP="006C3671">
      <w:pPr>
        <w:numPr>
          <w:ilvl w:val="0"/>
          <w:numId w:val="6"/>
        </w:numPr>
        <w:spacing w:before="120" w:line="360" w:lineRule="auto"/>
        <w:jc w:val="both"/>
        <w:rPr>
          <w:color w:val="000000"/>
          <w:sz w:val="22"/>
          <w:szCs w:val="22"/>
        </w:rPr>
      </w:pPr>
      <w:r w:rsidRPr="006C3671">
        <w:rPr>
          <w:color w:val="000000"/>
          <w:sz w:val="22"/>
          <w:szCs w:val="22"/>
        </w:rPr>
        <w:t>Wykonawca zobowiązany jest we własnym zakresie zorganizować i utrzymać składowiska przeznaczone na odkład tymczasowy gruntu pochodzącego z robót ziemnych. Wszelkie koszty związane z usunięciem gruntu z terenu budowy, transportem gruntu, koszty związane ze składowaniem gruntu na składowiskach, koszty utrzymania składowisk, koszty wykonania wsz</w:t>
      </w:r>
      <w:r w:rsidR="00920E8E" w:rsidRPr="006C3671">
        <w:rPr>
          <w:color w:val="000000"/>
          <w:sz w:val="22"/>
          <w:szCs w:val="22"/>
        </w:rPr>
        <w:t>elkich robót na składowiskach (</w:t>
      </w:r>
      <w:r w:rsidRPr="006C3671">
        <w:rPr>
          <w:color w:val="000000"/>
          <w:sz w:val="22"/>
          <w:szCs w:val="22"/>
        </w:rPr>
        <w:t>np. załadunku, wyładunku, przemieszczenia gruntu, formowanie nasypu i inne ) ponosi Wykonawca i należy je uwzględnić w cenie oferty Wykonawcy. Wykonawca na etapie składania oferty powinien dokonać oceny, jaką ilość mas ziemnych będzie należało wywieź na odkład tymczasowy , a jaką na stałe usunąć z terenu budowy. Wykonawca powinien także ustalić lokalizację składowisk tymczasowych, odległość tych miejsc i odpowiednio uwzględnić te parametry w swojej ofercie.</w:t>
      </w:r>
    </w:p>
    <w:p w14:paraId="52686AB8" w14:textId="77777777" w:rsidR="005573BC" w:rsidRPr="006C3671" w:rsidRDefault="005573BC" w:rsidP="006C3671">
      <w:pPr>
        <w:spacing w:before="120" w:line="360" w:lineRule="auto"/>
        <w:jc w:val="both"/>
        <w:rPr>
          <w:color w:val="000000"/>
          <w:sz w:val="22"/>
          <w:szCs w:val="22"/>
        </w:rPr>
      </w:pPr>
      <w:r w:rsidRPr="006C3671">
        <w:rPr>
          <w:color w:val="000000"/>
          <w:sz w:val="22"/>
          <w:szCs w:val="22"/>
        </w:rPr>
        <w:t>W Dokumentacji projektowej mogą występować nazwy własne, znaki towarowe lub być podane niektóre charakterystyczne dla producent</w:t>
      </w:r>
      <w:r w:rsidR="008310A0" w:rsidRPr="006C3671">
        <w:rPr>
          <w:color w:val="000000"/>
          <w:sz w:val="22"/>
          <w:szCs w:val="22"/>
        </w:rPr>
        <w:t>a wymiary. Nie są one wiążące i </w:t>
      </w:r>
      <w:r w:rsidRPr="006C3671">
        <w:rPr>
          <w:color w:val="000000"/>
          <w:sz w:val="22"/>
          <w:szCs w:val="22"/>
        </w:rPr>
        <w:t>można dostarczyć elementy równoważne, natomia</w:t>
      </w:r>
      <w:r w:rsidR="008310A0" w:rsidRPr="006C3671">
        <w:rPr>
          <w:color w:val="000000"/>
          <w:sz w:val="22"/>
          <w:szCs w:val="22"/>
        </w:rPr>
        <w:t>st wszelkie koszty wynikające z </w:t>
      </w:r>
      <w:r w:rsidRPr="006C3671">
        <w:rPr>
          <w:color w:val="000000"/>
          <w:sz w:val="22"/>
          <w:szCs w:val="22"/>
        </w:rPr>
        <w:t>różnic pomiędzy elementami zaprojektowanymi a zaoferowanymi ponosi Wykonawca.</w:t>
      </w:r>
    </w:p>
    <w:p w14:paraId="0AD3083D" w14:textId="77777777" w:rsidR="005573BC" w:rsidRPr="006C3671" w:rsidRDefault="00D63F18" w:rsidP="006C3671">
      <w:pPr>
        <w:numPr>
          <w:ilvl w:val="2"/>
          <w:numId w:val="1"/>
        </w:numPr>
        <w:tabs>
          <w:tab w:val="clear" w:pos="862"/>
          <w:tab w:val="num" w:pos="741"/>
        </w:tabs>
        <w:spacing w:before="240" w:after="120" w:line="360" w:lineRule="auto"/>
        <w:ind w:hanging="862"/>
        <w:outlineLvl w:val="2"/>
        <w:rPr>
          <w:b/>
          <w:sz w:val="24"/>
          <w:szCs w:val="24"/>
        </w:rPr>
      </w:pPr>
      <w:bookmarkStart w:id="69" w:name="_Toc469317694"/>
      <w:r w:rsidRPr="006C3671">
        <w:rPr>
          <w:b/>
          <w:sz w:val="24"/>
          <w:szCs w:val="24"/>
        </w:rPr>
        <w:t>Dokumentacje Techniczno-</w:t>
      </w:r>
      <w:r w:rsidR="008B255C" w:rsidRPr="006C3671">
        <w:rPr>
          <w:b/>
          <w:sz w:val="24"/>
          <w:szCs w:val="24"/>
        </w:rPr>
        <w:t>Ruchowa</w:t>
      </w:r>
      <w:r w:rsidR="005573BC" w:rsidRPr="006C3671">
        <w:rPr>
          <w:b/>
          <w:sz w:val="24"/>
          <w:szCs w:val="24"/>
        </w:rPr>
        <w:t xml:space="preserve"> (DTR) Urządzeń</w:t>
      </w:r>
      <w:bookmarkEnd w:id="69"/>
    </w:p>
    <w:p w14:paraId="5CEFB525" w14:textId="77777777" w:rsidR="005573BC" w:rsidRPr="006C3671" w:rsidRDefault="005573BC" w:rsidP="006C3671">
      <w:pPr>
        <w:spacing w:line="360" w:lineRule="auto"/>
        <w:jc w:val="both"/>
        <w:rPr>
          <w:color w:val="000000"/>
          <w:sz w:val="22"/>
          <w:szCs w:val="22"/>
        </w:rPr>
      </w:pPr>
      <w:r w:rsidRPr="006C3671">
        <w:rPr>
          <w:color w:val="000000"/>
          <w:sz w:val="22"/>
          <w:szCs w:val="22"/>
        </w:rPr>
        <w:t>Dla każdego rodzaju urządzeń (</w:t>
      </w:r>
      <w:r w:rsidR="004E2106" w:rsidRPr="006C3671">
        <w:rPr>
          <w:color w:val="000000"/>
          <w:sz w:val="22"/>
          <w:szCs w:val="22"/>
        </w:rPr>
        <w:t>hydroforni kontenerowej, wodomierza, sterowników, sondy itp.</w:t>
      </w:r>
      <w:r w:rsidRPr="006C3671">
        <w:rPr>
          <w:color w:val="000000"/>
          <w:sz w:val="22"/>
          <w:szCs w:val="22"/>
        </w:rPr>
        <w:t>) Wykonawca dostarczy DTR w języku polskim. DTR te będą obejmować:</w:t>
      </w:r>
    </w:p>
    <w:p w14:paraId="730533FD" w14:textId="77777777" w:rsidR="005573BC" w:rsidRPr="006C3671" w:rsidRDefault="005573BC" w:rsidP="006C3671">
      <w:pPr>
        <w:numPr>
          <w:ilvl w:val="0"/>
          <w:numId w:val="7"/>
        </w:numPr>
        <w:spacing w:line="360" w:lineRule="auto"/>
        <w:jc w:val="both"/>
        <w:rPr>
          <w:color w:val="000000"/>
          <w:sz w:val="22"/>
          <w:szCs w:val="22"/>
        </w:rPr>
      </w:pPr>
      <w:r w:rsidRPr="006C3671">
        <w:rPr>
          <w:color w:val="000000"/>
          <w:sz w:val="22"/>
          <w:szCs w:val="22"/>
        </w:rPr>
        <w:t>część rysunkową obejmującą:</w:t>
      </w:r>
    </w:p>
    <w:p w14:paraId="29A8722A" w14:textId="77777777" w:rsidR="005573BC" w:rsidRPr="006C3671" w:rsidRDefault="005573BC" w:rsidP="006C3671">
      <w:pPr>
        <w:numPr>
          <w:ilvl w:val="1"/>
          <w:numId w:val="7"/>
        </w:numPr>
        <w:spacing w:line="360" w:lineRule="auto"/>
        <w:jc w:val="both"/>
        <w:rPr>
          <w:color w:val="000000"/>
          <w:sz w:val="22"/>
          <w:szCs w:val="22"/>
        </w:rPr>
      </w:pPr>
      <w:r w:rsidRPr="006C3671">
        <w:rPr>
          <w:color w:val="000000"/>
          <w:sz w:val="22"/>
          <w:szCs w:val="22"/>
        </w:rPr>
        <w:t>schematy procesu instalacji</w:t>
      </w:r>
    </w:p>
    <w:p w14:paraId="3E307579" w14:textId="77777777" w:rsidR="005573BC" w:rsidRPr="006C3671" w:rsidRDefault="005573BC" w:rsidP="006C3671">
      <w:pPr>
        <w:numPr>
          <w:ilvl w:val="1"/>
          <w:numId w:val="7"/>
        </w:numPr>
        <w:spacing w:line="360" w:lineRule="auto"/>
        <w:jc w:val="both"/>
        <w:rPr>
          <w:color w:val="000000"/>
          <w:sz w:val="22"/>
          <w:szCs w:val="22"/>
        </w:rPr>
      </w:pPr>
      <w:r w:rsidRPr="006C3671">
        <w:rPr>
          <w:color w:val="000000"/>
          <w:sz w:val="22"/>
          <w:szCs w:val="22"/>
        </w:rPr>
        <w:t>kompletną specyfikację elementów z podaniem rodzaju materiału</w:t>
      </w:r>
    </w:p>
    <w:p w14:paraId="64176FFB" w14:textId="77777777" w:rsidR="005573BC" w:rsidRPr="006C3671" w:rsidRDefault="005573BC" w:rsidP="006C3671">
      <w:pPr>
        <w:numPr>
          <w:ilvl w:val="1"/>
          <w:numId w:val="7"/>
        </w:numPr>
        <w:spacing w:line="360" w:lineRule="auto"/>
        <w:jc w:val="both"/>
        <w:rPr>
          <w:color w:val="000000"/>
          <w:sz w:val="22"/>
          <w:szCs w:val="22"/>
        </w:rPr>
      </w:pPr>
      <w:r w:rsidRPr="006C3671">
        <w:rPr>
          <w:color w:val="000000"/>
          <w:sz w:val="22"/>
          <w:szCs w:val="22"/>
        </w:rPr>
        <w:t>rysunki wyposażenia z wymiarami, śred</w:t>
      </w:r>
      <w:r w:rsidR="008310A0" w:rsidRPr="006C3671">
        <w:rPr>
          <w:color w:val="000000"/>
          <w:sz w:val="22"/>
          <w:szCs w:val="22"/>
        </w:rPr>
        <w:t>nicami i lokalizacją połączeń z </w:t>
      </w:r>
      <w:r w:rsidRPr="006C3671">
        <w:rPr>
          <w:color w:val="000000"/>
          <w:sz w:val="22"/>
          <w:szCs w:val="22"/>
        </w:rPr>
        <w:t>innymi elementami oraz ciężarem urządzenia</w:t>
      </w:r>
    </w:p>
    <w:p w14:paraId="722FE5E5" w14:textId="77777777" w:rsidR="005573BC" w:rsidRPr="006C3671" w:rsidRDefault="005573BC" w:rsidP="006C3671">
      <w:pPr>
        <w:numPr>
          <w:ilvl w:val="1"/>
          <w:numId w:val="7"/>
        </w:numPr>
        <w:spacing w:line="360" w:lineRule="auto"/>
        <w:jc w:val="both"/>
        <w:rPr>
          <w:color w:val="000000"/>
          <w:sz w:val="22"/>
          <w:szCs w:val="22"/>
        </w:rPr>
      </w:pPr>
      <w:r w:rsidRPr="006C3671">
        <w:rPr>
          <w:color w:val="000000"/>
          <w:sz w:val="22"/>
          <w:szCs w:val="22"/>
        </w:rPr>
        <w:t>opis wszystkich komponentów, jednostek urządzeń, systemów i ich części</w:t>
      </w:r>
    </w:p>
    <w:p w14:paraId="329369BE" w14:textId="77777777" w:rsidR="005573BC" w:rsidRPr="006C3671" w:rsidRDefault="005573BC" w:rsidP="006C3671">
      <w:pPr>
        <w:numPr>
          <w:ilvl w:val="1"/>
          <w:numId w:val="7"/>
        </w:numPr>
        <w:spacing w:line="360" w:lineRule="auto"/>
        <w:jc w:val="both"/>
        <w:rPr>
          <w:color w:val="000000"/>
          <w:sz w:val="22"/>
          <w:szCs w:val="22"/>
        </w:rPr>
      </w:pPr>
      <w:r w:rsidRPr="006C3671">
        <w:rPr>
          <w:color w:val="000000"/>
          <w:sz w:val="22"/>
          <w:szCs w:val="22"/>
        </w:rPr>
        <w:t xml:space="preserve">założenia projektowe dla komponentów </w:t>
      </w:r>
    </w:p>
    <w:p w14:paraId="5C4C790F" w14:textId="77777777" w:rsidR="005573BC" w:rsidRPr="006C3671" w:rsidRDefault="005573BC" w:rsidP="006C3671">
      <w:pPr>
        <w:numPr>
          <w:ilvl w:val="1"/>
          <w:numId w:val="7"/>
        </w:numPr>
        <w:spacing w:line="360" w:lineRule="auto"/>
        <w:jc w:val="both"/>
        <w:rPr>
          <w:color w:val="000000"/>
          <w:sz w:val="22"/>
          <w:szCs w:val="22"/>
        </w:rPr>
      </w:pPr>
      <w:r w:rsidRPr="006C3671">
        <w:rPr>
          <w:color w:val="000000"/>
          <w:sz w:val="22"/>
          <w:szCs w:val="22"/>
        </w:rPr>
        <w:t>certyfikaty ( certyfikaty materiałów, certyfikaty prób etc.)</w:t>
      </w:r>
    </w:p>
    <w:p w14:paraId="7CCD28E2" w14:textId="77777777" w:rsidR="005573BC" w:rsidRPr="006C3671" w:rsidRDefault="005573BC" w:rsidP="006C3671">
      <w:pPr>
        <w:numPr>
          <w:ilvl w:val="1"/>
          <w:numId w:val="7"/>
        </w:numPr>
        <w:spacing w:line="360" w:lineRule="auto"/>
        <w:jc w:val="both"/>
        <w:rPr>
          <w:color w:val="000000"/>
          <w:sz w:val="22"/>
          <w:szCs w:val="22"/>
        </w:rPr>
      </w:pPr>
      <w:r w:rsidRPr="006C3671">
        <w:rPr>
          <w:color w:val="000000"/>
          <w:sz w:val="22"/>
          <w:szCs w:val="22"/>
        </w:rPr>
        <w:t>obliczenia ( wytrzymałość, osiągi etc.)</w:t>
      </w:r>
    </w:p>
    <w:p w14:paraId="65A670A4" w14:textId="77777777" w:rsidR="005573BC" w:rsidRPr="006C3671" w:rsidRDefault="005573BC" w:rsidP="006C3671">
      <w:pPr>
        <w:numPr>
          <w:ilvl w:val="1"/>
          <w:numId w:val="7"/>
        </w:numPr>
        <w:spacing w:line="360" w:lineRule="auto"/>
        <w:jc w:val="both"/>
        <w:rPr>
          <w:color w:val="000000"/>
          <w:sz w:val="22"/>
          <w:szCs w:val="22"/>
        </w:rPr>
      </w:pPr>
      <w:r w:rsidRPr="006C3671">
        <w:rPr>
          <w:color w:val="000000"/>
          <w:sz w:val="22"/>
          <w:szCs w:val="22"/>
        </w:rPr>
        <w:t>schemat połączeń np. elektrycznych</w:t>
      </w:r>
    </w:p>
    <w:p w14:paraId="3D3C3E3C" w14:textId="77777777" w:rsidR="005573BC" w:rsidRPr="006C3671" w:rsidRDefault="005573BC" w:rsidP="006C3671">
      <w:pPr>
        <w:numPr>
          <w:ilvl w:val="1"/>
          <w:numId w:val="7"/>
        </w:numPr>
        <w:spacing w:line="360" w:lineRule="auto"/>
        <w:jc w:val="both"/>
        <w:rPr>
          <w:color w:val="000000"/>
          <w:sz w:val="22"/>
          <w:szCs w:val="22"/>
        </w:rPr>
      </w:pPr>
      <w:r w:rsidRPr="006C3671">
        <w:rPr>
          <w:color w:val="000000"/>
          <w:sz w:val="22"/>
          <w:szCs w:val="22"/>
        </w:rPr>
        <w:t>specyfikacje narzędzi i materiałów dostarczanych z wyposażeniem</w:t>
      </w:r>
    </w:p>
    <w:p w14:paraId="4B2C6AE6" w14:textId="77777777" w:rsidR="005573BC" w:rsidRPr="006C3671" w:rsidRDefault="005573BC" w:rsidP="006C3671">
      <w:pPr>
        <w:numPr>
          <w:ilvl w:val="0"/>
          <w:numId w:val="7"/>
        </w:numPr>
        <w:spacing w:line="360" w:lineRule="auto"/>
        <w:jc w:val="both"/>
        <w:rPr>
          <w:color w:val="000000"/>
          <w:sz w:val="22"/>
          <w:szCs w:val="22"/>
        </w:rPr>
      </w:pPr>
      <w:r w:rsidRPr="006C3671">
        <w:rPr>
          <w:color w:val="000000"/>
          <w:sz w:val="22"/>
          <w:szCs w:val="22"/>
        </w:rPr>
        <w:t>część instalacyjną obejmującą opis:</w:t>
      </w:r>
    </w:p>
    <w:p w14:paraId="020DD100" w14:textId="77777777" w:rsidR="005573BC" w:rsidRPr="006C3671" w:rsidRDefault="005573BC" w:rsidP="006C3671">
      <w:pPr>
        <w:numPr>
          <w:ilvl w:val="1"/>
          <w:numId w:val="7"/>
        </w:numPr>
        <w:spacing w:line="360" w:lineRule="auto"/>
        <w:jc w:val="both"/>
        <w:rPr>
          <w:color w:val="000000"/>
          <w:sz w:val="22"/>
          <w:szCs w:val="22"/>
        </w:rPr>
      </w:pPr>
      <w:r w:rsidRPr="006C3671">
        <w:rPr>
          <w:color w:val="000000"/>
          <w:sz w:val="22"/>
          <w:szCs w:val="22"/>
        </w:rPr>
        <w:t>wymagań dotyczących instalacji</w:t>
      </w:r>
    </w:p>
    <w:p w14:paraId="67179F80" w14:textId="77777777" w:rsidR="005573BC" w:rsidRPr="006C3671" w:rsidRDefault="005573BC" w:rsidP="006C3671">
      <w:pPr>
        <w:numPr>
          <w:ilvl w:val="1"/>
          <w:numId w:val="7"/>
        </w:numPr>
        <w:spacing w:line="360" w:lineRule="auto"/>
        <w:jc w:val="both"/>
        <w:rPr>
          <w:color w:val="000000"/>
          <w:sz w:val="22"/>
          <w:szCs w:val="22"/>
        </w:rPr>
      </w:pPr>
      <w:r w:rsidRPr="006C3671">
        <w:rPr>
          <w:color w:val="000000"/>
          <w:sz w:val="22"/>
          <w:szCs w:val="22"/>
        </w:rPr>
        <w:t>wymagań dotyczących obchodzenia się i przechowywania</w:t>
      </w:r>
    </w:p>
    <w:p w14:paraId="104EDBAE" w14:textId="77777777" w:rsidR="005573BC" w:rsidRPr="006C3671" w:rsidRDefault="005573BC" w:rsidP="006C3671">
      <w:pPr>
        <w:numPr>
          <w:ilvl w:val="1"/>
          <w:numId w:val="7"/>
        </w:numPr>
        <w:spacing w:line="360" w:lineRule="auto"/>
        <w:jc w:val="both"/>
        <w:rPr>
          <w:color w:val="000000"/>
          <w:sz w:val="22"/>
          <w:szCs w:val="22"/>
        </w:rPr>
      </w:pPr>
      <w:r w:rsidRPr="006C3671">
        <w:rPr>
          <w:color w:val="000000"/>
          <w:sz w:val="22"/>
          <w:szCs w:val="22"/>
        </w:rPr>
        <w:t>zalecenia dotyczące magazynowania i montażu</w:t>
      </w:r>
    </w:p>
    <w:p w14:paraId="3C4E5516" w14:textId="77777777" w:rsidR="005573BC" w:rsidRPr="006C3671" w:rsidRDefault="005573BC" w:rsidP="006C3671">
      <w:pPr>
        <w:numPr>
          <w:ilvl w:val="0"/>
          <w:numId w:val="7"/>
        </w:numPr>
        <w:spacing w:line="360" w:lineRule="auto"/>
        <w:jc w:val="both"/>
        <w:rPr>
          <w:color w:val="000000"/>
          <w:sz w:val="22"/>
          <w:szCs w:val="22"/>
        </w:rPr>
      </w:pPr>
      <w:r w:rsidRPr="006C3671">
        <w:rPr>
          <w:color w:val="000000"/>
          <w:sz w:val="22"/>
          <w:szCs w:val="22"/>
        </w:rPr>
        <w:lastRenderedPageBreak/>
        <w:t>część obsługową obejmującą opis:</w:t>
      </w:r>
    </w:p>
    <w:p w14:paraId="242313A5" w14:textId="77777777" w:rsidR="005573BC" w:rsidRPr="006C3671" w:rsidRDefault="005573BC" w:rsidP="006C3671">
      <w:pPr>
        <w:numPr>
          <w:ilvl w:val="1"/>
          <w:numId w:val="7"/>
        </w:numPr>
        <w:spacing w:line="360" w:lineRule="auto"/>
        <w:jc w:val="both"/>
        <w:rPr>
          <w:color w:val="000000"/>
          <w:sz w:val="22"/>
          <w:szCs w:val="22"/>
        </w:rPr>
      </w:pPr>
      <w:r w:rsidRPr="006C3671">
        <w:rPr>
          <w:color w:val="000000"/>
          <w:sz w:val="22"/>
          <w:szCs w:val="22"/>
        </w:rPr>
        <w:t>obsługi</w:t>
      </w:r>
    </w:p>
    <w:p w14:paraId="70B574EF" w14:textId="77777777" w:rsidR="005573BC" w:rsidRPr="006C3671" w:rsidRDefault="005573BC" w:rsidP="006C3671">
      <w:pPr>
        <w:numPr>
          <w:ilvl w:val="1"/>
          <w:numId w:val="7"/>
        </w:numPr>
        <w:spacing w:line="360" w:lineRule="auto"/>
        <w:jc w:val="both"/>
        <w:rPr>
          <w:color w:val="000000"/>
          <w:sz w:val="22"/>
          <w:szCs w:val="22"/>
        </w:rPr>
      </w:pPr>
      <w:r w:rsidRPr="006C3671">
        <w:rPr>
          <w:color w:val="000000"/>
          <w:sz w:val="22"/>
          <w:szCs w:val="22"/>
        </w:rPr>
        <w:t>konserwacji</w:t>
      </w:r>
    </w:p>
    <w:p w14:paraId="7C53E66A" w14:textId="77777777" w:rsidR="005573BC" w:rsidRPr="006C3671" w:rsidRDefault="005573BC" w:rsidP="006C3671">
      <w:pPr>
        <w:numPr>
          <w:ilvl w:val="1"/>
          <w:numId w:val="7"/>
        </w:numPr>
        <w:spacing w:line="360" w:lineRule="auto"/>
        <w:jc w:val="both"/>
        <w:rPr>
          <w:color w:val="000000"/>
          <w:sz w:val="22"/>
          <w:szCs w:val="22"/>
        </w:rPr>
      </w:pPr>
      <w:r w:rsidRPr="006C3671">
        <w:rPr>
          <w:color w:val="000000"/>
          <w:sz w:val="22"/>
          <w:szCs w:val="22"/>
        </w:rPr>
        <w:t>naprawy</w:t>
      </w:r>
    </w:p>
    <w:p w14:paraId="39BB586F" w14:textId="77777777" w:rsidR="005573BC" w:rsidRPr="006C3671" w:rsidRDefault="005573BC" w:rsidP="006C3671">
      <w:pPr>
        <w:spacing w:line="360" w:lineRule="auto"/>
        <w:jc w:val="both"/>
        <w:rPr>
          <w:color w:val="000000"/>
          <w:sz w:val="22"/>
          <w:szCs w:val="22"/>
        </w:rPr>
      </w:pPr>
      <w:r w:rsidRPr="006C3671">
        <w:rPr>
          <w:color w:val="000000"/>
          <w:sz w:val="22"/>
          <w:szCs w:val="22"/>
        </w:rPr>
        <w:t xml:space="preserve">DTR będą przekładane Inżynierowi do przeglądu przed rozpoczęciem dostaw Urządzeń. Wykonawca musi być przygotowany na poprawienie na własny koszt ostatecznej wersji DTR, gdyby zaszła taka konieczność podczas instalacji lub Rozruchu urządzeń. </w:t>
      </w:r>
    </w:p>
    <w:p w14:paraId="633C71C4" w14:textId="77777777" w:rsidR="005573BC" w:rsidRPr="006C3671" w:rsidRDefault="005573BC" w:rsidP="006C3671">
      <w:pPr>
        <w:spacing w:line="360" w:lineRule="auto"/>
        <w:jc w:val="both"/>
        <w:rPr>
          <w:color w:val="000000"/>
          <w:sz w:val="22"/>
          <w:szCs w:val="22"/>
        </w:rPr>
      </w:pPr>
    </w:p>
    <w:p w14:paraId="20E54512" w14:textId="77777777" w:rsidR="005573BC" w:rsidRPr="006C3671" w:rsidRDefault="005573BC" w:rsidP="006C3671">
      <w:pPr>
        <w:numPr>
          <w:ilvl w:val="2"/>
          <w:numId w:val="1"/>
        </w:numPr>
        <w:spacing w:line="360" w:lineRule="auto"/>
        <w:jc w:val="both"/>
        <w:rPr>
          <w:b/>
          <w:bCs/>
          <w:color w:val="000000"/>
          <w:sz w:val="24"/>
          <w:szCs w:val="24"/>
        </w:rPr>
      </w:pPr>
      <w:r w:rsidRPr="006C3671">
        <w:rPr>
          <w:b/>
          <w:bCs/>
          <w:color w:val="000000"/>
          <w:sz w:val="24"/>
          <w:szCs w:val="24"/>
        </w:rPr>
        <w:t xml:space="preserve">Obsługa serwisowa dostarczonych Urządzeń </w:t>
      </w:r>
    </w:p>
    <w:p w14:paraId="1697875A" w14:textId="77777777" w:rsidR="005573BC" w:rsidRPr="006C3671" w:rsidRDefault="005573BC" w:rsidP="006C3671">
      <w:pPr>
        <w:spacing w:line="360" w:lineRule="auto"/>
        <w:jc w:val="both"/>
        <w:rPr>
          <w:color w:val="000000"/>
          <w:sz w:val="22"/>
          <w:szCs w:val="22"/>
        </w:rPr>
      </w:pPr>
      <w:r w:rsidRPr="006C3671">
        <w:rPr>
          <w:color w:val="000000"/>
          <w:sz w:val="22"/>
          <w:szCs w:val="22"/>
        </w:rPr>
        <w:t>Wymaga się, aby serwis wszelkich instalowanych Urządzeń, w przypadku wystąpienia awarii, przybył na teren obiektu w ciągu 2 dni roboczych od powiadomienia w celu:</w:t>
      </w:r>
    </w:p>
    <w:p w14:paraId="4E3049EE" w14:textId="77777777" w:rsidR="005573BC" w:rsidRPr="006C3671" w:rsidRDefault="005573BC" w:rsidP="006C3671">
      <w:pPr>
        <w:numPr>
          <w:ilvl w:val="1"/>
          <w:numId w:val="7"/>
        </w:numPr>
        <w:spacing w:line="360" w:lineRule="auto"/>
        <w:jc w:val="both"/>
        <w:rPr>
          <w:color w:val="000000"/>
          <w:sz w:val="22"/>
          <w:szCs w:val="22"/>
        </w:rPr>
      </w:pPr>
      <w:r w:rsidRPr="006C3671">
        <w:rPr>
          <w:color w:val="000000"/>
          <w:sz w:val="22"/>
          <w:szCs w:val="22"/>
        </w:rPr>
        <w:t>ustalenia przyczyny awarii</w:t>
      </w:r>
    </w:p>
    <w:p w14:paraId="2D911F2E" w14:textId="77777777" w:rsidR="005573BC" w:rsidRPr="006C3671" w:rsidRDefault="005573BC" w:rsidP="006C3671">
      <w:pPr>
        <w:numPr>
          <w:ilvl w:val="1"/>
          <w:numId w:val="7"/>
        </w:numPr>
        <w:spacing w:line="360" w:lineRule="auto"/>
        <w:jc w:val="both"/>
        <w:rPr>
          <w:color w:val="000000"/>
          <w:sz w:val="22"/>
          <w:szCs w:val="22"/>
        </w:rPr>
      </w:pPr>
      <w:r w:rsidRPr="006C3671">
        <w:rPr>
          <w:color w:val="000000"/>
          <w:sz w:val="22"/>
          <w:szCs w:val="22"/>
        </w:rPr>
        <w:t>podania sposobu jej usunięcia</w:t>
      </w:r>
    </w:p>
    <w:p w14:paraId="3365FAE2" w14:textId="77777777" w:rsidR="005573BC" w:rsidRPr="006C3671" w:rsidRDefault="005573BC" w:rsidP="006C3671">
      <w:pPr>
        <w:numPr>
          <w:ilvl w:val="1"/>
          <w:numId w:val="7"/>
        </w:numPr>
        <w:spacing w:line="360" w:lineRule="auto"/>
        <w:jc w:val="both"/>
        <w:rPr>
          <w:color w:val="000000"/>
          <w:sz w:val="22"/>
          <w:szCs w:val="22"/>
        </w:rPr>
      </w:pPr>
      <w:r w:rsidRPr="006C3671">
        <w:rPr>
          <w:color w:val="000000"/>
          <w:sz w:val="22"/>
          <w:szCs w:val="22"/>
        </w:rPr>
        <w:t xml:space="preserve">ustalenia terminu usunięcia awarii </w:t>
      </w:r>
    </w:p>
    <w:p w14:paraId="6A567B67" w14:textId="77777777" w:rsidR="005573BC" w:rsidRPr="001C54B8" w:rsidRDefault="005573BC" w:rsidP="006C3671">
      <w:pPr>
        <w:numPr>
          <w:ilvl w:val="1"/>
          <w:numId w:val="1"/>
        </w:numPr>
        <w:spacing w:before="240" w:after="60" w:line="360" w:lineRule="auto"/>
        <w:outlineLvl w:val="1"/>
        <w:rPr>
          <w:b/>
          <w:i/>
          <w:sz w:val="24"/>
          <w:szCs w:val="24"/>
        </w:rPr>
      </w:pPr>
      <w:bookmarkStart w:id="70" w:name="_Toc469317695"/>
      <w:r w:rsidRPr="001C54B8">
        <w:rPr>
          <w:b/>
          <w:i/>
          <w:sz w:val="24"/>
          <w:szCs w:val="24"/>
        </w:rPr>
        <w:t>Wykonanie robót</w:t>
      </w:r>
      <w:bookmarkEnd w:id="70"/>
    </w:p>
    <w:p w14:paraId="12C90D51" w14:textId="77777777" w:rsidR="005573BC" w:rsidRPr="006C3671" w:rsidRDefault="005573BC" w:rsidP="006C3671">
      <w:pPr>
        <w:numPr>
          <w:ilvl w:val="2"/>
          <w:numId w:val="1"/>
        </w:numPr>
        <w:tabs>
          <w:tab w:val="clear" w:pos="862"/>
          <w:tab w:val="num" w:pos="741"/>
        </w:tabs>
        <w:spacing w:before="240" w:after="120" w:line="360" w:lineRule="auto"/>
        <w:ind w:hanging="862"/>
        <w:outlineLvl w:val="2"/>
        <w:rPr>
          <w:b/>
          <w:sz w:val="24"/>
          <w:szCs w:val="24"/>
        </w:rPr>
      </w:pPr>
      <w:bookmarkStart w:id="71" w:name="_Toc469317696"/>
      <w:r w:rsidRPr="006C3671">
        <w:rPr>
          <w:b/>
          <w:sz w:val="24"/>
          <w:szCs w:val="24"/>
        </w:rPr>
        <w:t>Wstęp</w:t>
      </w:r>
      <w:bookmarkEnd w:id="71"/>
    </w:p>
    <w:p w14:paraId="4610894F" w14:textId="77777777" w:rsidR="005573BC" w:rsidRPr="006C3671" w:rsidRDefault="005573BC" w:rsidP="006C3671">
      <w:pPr>
        <w:spacing w:line="360" w:lineRule="auto"/>
        <w:jc w:val="both"/>
        <w:rPr>
          <w:sz w:val="22"/>
          <w:szCs w:val="22"/>
        </w:rPr>
      </w:pPr>
      <w:r w:rsidRPr="006C3671">
        <w:rPr>
          <w:sz w:val="22"/>
          <w:szCs w:val="22"/>
        </w:rPr>
        <w:t>Wykonawca z najwyższą starannością, pilnością i wiedzą przewidzianą dla tego typu Robót zrealizuje i ukończy Roboty zgodnie z Kontraktem oraz poleceniami Inżyniera oraz usunie wszelkie wady w Robotach.</w:t>
      </w:r>
    </w:p>
    <w:p w14:paraId="03706DF9" w14:textId="77777777" w:rsidR="005573BC" w:rsidRPr="006C3671" w:rsidRDefault="005573BC" w:rsidP="006C3671">
      <w:pPr>
        <w:spacing w:line="360" w:lineRule="auto"/>
        <w:jc w:val="both"/>
        <w:rPr>
          <w:sz w:val="22"/>
          <w:szCs w:val="22"/>
        </w:rPr>
      </w:pPr>
      <w:r w:rsidRPr="006C3671">
        <w:rPr>
          <w:sz w:val="22"/>
          <w:szCs w:val="22"/>
        </w:rPr>
        <w:t>Wykonawca jest odpowiedzialny za prowadzenie Robót, zgodnie z Kontraktem, oraz za jakość zastosowanych materiałów wykony</w:t>
      </w:r>
      <w:r w:rsidR="008310A0" w:rsidRPr="006C3671">
        <w:rPr>
          <w:sz w:val="22"/>
          <w:szCs w:val="22"/>
        </w:rPr>
        <w:t>wanych Robót, za ich zgodność z </w:t>
      </w:r>
      <w:r w:rsidRPr="006C3671">
        <w:rPr>
          <w:sz w:val="22"/>
          <w:szCs w:val="22"/>
        </w:rPr>
        <w:t>wymaganiami ST, dokumentacją projektową oraz poleceniami Inżyniera.</w:t>
      </w:r>
    </w:p>
    <w:p w14:paraId="0B37ADDF" w14:textId="77777777" w:rsidR="005573BC" w:rsidRPr="006C3671" w:rsidRDefault="005573BC" w:rsidP="006C3671">
      <w:pPr>
        <w:spacing w:line="360" w:lineRule="auto"/>
        <w:jc w:val="both"/>
        <w:rPr>
          <w:sz w:val="22"/>
          <w:szCs w:val="22"/>
        </w:rPr>
      </w:pPr>
      <w:r w:rsidRPr="006C3671">
        <w:rPr>
          <w:sz w:val="22"/>
          <w:szCs w:val="22"/>
        </w:rPr>
        <w:t>Wykonawca ponosi odpowiedzialność, za dokładne wytyczenie w planie i wyznaczenie wysokości wszystkich elementów Robót zgodnie z wymiarami i rz</w:t>
      </w:r>
      <w:r w:rsidR="008310A0" w:rsidRPr="006C3671">
        <w:rPr>
          <w:sz w:val="22"/>
          <w:szCs w:val="22"/>
        </w:rPr>
        <w:t>ędnymi określonymi w </w:t>
      </w:r>
      <w:r w:rsidRPr="006C3671">
        <w:rPr>
          <w:sz w:val="22"/>
          <w:szCs w:val="22"/>
        </w:rPr>
        <w:t>Dokumentacji Projektowej. Następstwa jakiegokolwiek błędu spowodowanego przez Wykonawcę w wytyczeniu i wyznaczaniu Robót zostaną, jeśli wymagać tego będzie Inżynier, poprawione przez Wykonawcę na własny koszt.</w:t>
      </w:r>
    </w:p>
    <w:p w14:paraId="7215F144" w14:textId="77777777" w:rsidR="005573BC" w:rsidRPr="006C3671" w:rsidRDefault="005573BC" w:rsidP="006C3671">
      <w:pPr>
        <w:spacing w:line="360" w:lineRule="auto"/>
        <w:jc w:val="both"/>
        <w:rPr>
          <w:sz w:val="22"/>
          <w:szCs w:val="22"/>
        </w:rPr>
      </w:pPr>
      <w:r w:rsidRPr="006C3671">
        <w:rPr>
          <w:sz w:val="22"/>
          <w:szCs w:val="22"/>
        </w:rPr>
        <w:t>Sprawdzenie wytyczenia Robót lub wyznaczenia wysokości przez Inżyniera nie zwalnia Wykonawcy od odpowiedzialności za ich dokładność.</w:t>
      </w:r>
    </w:p>
    <w:p w14:paraId="4ED5B2D1" w14:textId="77777777" w:rsidR="005573BC" w:rsidRPr="006C3671" w:rsidRDefault="005573BC" w:rsidP="006C3671">
      <w:pPr>
        <w:spacing w:line="360" w:lineRule="auto"/>
        <w:jc w:val="both"/>
        <w:rPr>
          <w:sz w:val="22"/>
          <w:szCs w:val="22"/>
        </w:rPr>
      </w:pPr>
      <w:r w:rsidRPr="006C3671">
        <w:rPr>
          <w:sz w:val="22"/>
          <w:szCs w:val="22"/>
        </w:rPr>
        <w:t>Decyzje Inżyniera dotyczące akceptacji lub odrzucenia materiałów i elementów Robót będą oparte na wymaganiach sformułowanych w Kontrakcie i w ST, a także w normach i wytycznych. Przy podejmowaniu decyzji Inżynier uwzg</w:t>
      </w:r>
      <w:r w:rsidR="008310A0" w:rsidRPr="006C3671">
        <w:rPr>
          <w:sz w:val="22"/>
          <w:szCs w:val="22"/>
        </w:rPr>
        <w:t>lędni wyniki badań materiałów i </w:t>
      </w:r>
      <w:r w:rsidRPr="006C3671">
        <w:rPr>
          <w:sz w:val="22"/>
          <w:szCs w:val="22"/>
        </w:rPr>
        <w:t>Robót, rozrzuty Występujące przy produkcji i przy badaniach materiałów, doświadczenia z przeszłości, wyniki badań naukowych oraz inne czynniki wpływające na rozważaną kwestię.</w:t>
      </w:r>
    </w:p>
    <w:p w14:paraId="7739D22A" w14:textId="77777777" w:rsidR="005573BC" w:rsidRPr="006C3671" w:rsidRDefault="005573BC" w:rsidP="006C3671">
      <w:pPr>
        <w:numPr>
          <w:ilvl w:val="2"/>
          <w:numId w:val="1"/>
        </w:numPr>
        <w:tabs>
          <w:tab w:val="clear" w:pos="862"/>
          <w:tab w:val="num" w:pos="741"/>
        </w:tabs>
        <w:spacing w:before="240" w:after="120" w:line="360" w:lineRule="auto"/>
        <w:ind w:hanging="862"/>
        <w:outlineLvl w:val="2"/>
        <w:rPr>
          <w:b/>
          <w:sz w:val="24"/>
          <w:szCs w:val="24"/>
        </w:rPr>
      </w:pPr>
      <w:bookmarkStart w:id="72" w:name="_Toc469317697"/>
      <w:r w:rsidRPr="006C3671">
        <w:rPr>
          <w:b/>
          <w:sz w:val="24"/>
          <w:szCs w:val="24"/>
        </w:rPr>
        <w:t>Przebudowa urządzeń kolidujących</w:t>
      </w:r>
      <w:bookmarkEnd w:id="72"/>
    </w:p>
    <w:p w14:paraId="00409816" w14:textId="77777777" w:rsidR="005573BC" w:rsidRPr="006C3671" w:rsidRDefault="005573BC" w:rsidP="006C3671">
      <w:pPr>
        <w:spacing w:line="360" w:lineRule="auto"/>
        <w:jc w:val="both"/>
        <w:rPr>
          <w:sz w:val="22"/>
          <w:szCs w:val="22"/>
        </w:rPr>
      </w:pPr>
      <w:r w:rsidRPr="006C3671">
        <w:rPr>
          <w:sz w:val="22"/>
          <w:szCs w:val="22"/>
        </w:rPr>
        <w:lastRenderedPageBreak/>
        <w:t>Przebudowę urządzeń należy wykonać pod nadzorem i w uzgodnieniu z użytkownikami. Wykonawca ponosi wszystkie koszty nadzorów właścicieli urządzeń w trakcie ich przebudowy i budowy.</w:t>
      </w:r>
    </w:p>
    <w:p w14:paraId="49173D2A" w14:textId="77777777" w:rsidR="005573BC" w:rsidRPr="006C3671" w:rsidRDefault="005573BC" w:rsidP="006C3671">
      <w:pPr>
        <w:numPr>
          <w:ilvl w:val="2"/>
          <w:numId w:val="1"/>
        </w:numPr>
        <w:tabs>
          <w:tab w:val="clear" w:pos="862"/>
          <w:tab w:val="num" w:pos="741"/>
        </w:tabs>
        <w:spacing w:before="240" w:after="120" w:line="360" w:lineRule="auto"/>
        <w:ind w:hanging="862"/>
        <w:outlineLvl w:val="2"/>
        <w:rPr>
          <w:b/>
          <w:sz w:val="24"/>
          <w:szCs w:val="24"/>
        </w:rPr>
      </w:pPr>
      <w:bookmarkStart w:id="73" w:name="_Toc130963847"/>
      <w:bookmarkStart w:id="74" w:name="_Toc469317698"/>
      <w:r w:rsidRPr="006C3671">
        <w:rPr>
          <w:b/>
          <w:sz w:val="24"/>
          <w:szCs w:val="24"/>
        </w:rPr>
        <w:t>Czynności geodezyjne na budowie</w:t>
      </w:r>
      <w:bookmarkEnd w:id="73"/>
      <w:bookmarkEnd w:id="74"/>
    </w:p>
    <w:p w14:paraId="1B923E71" w14:textId="77777777" w:rsidR="00F27A6D" w:rsidRPr="006C3671" w:rsidRDefault="00F27A6D" w:rsidP="006C3671">
      <w:pPr>
        <w:widowControl/>
        <w:autoSpaceDE/>
        <w:autoSpaceDN/>
        <w:adjustRightInd/>
        <w:spacing w:line="360" w:lineRule="auto"/>
        <w:jc w:val="both"/>
        <w:rPr>
          <w:bCs/>
          <w:sz w:val="22"/>
          <w:szCs w:val="22"/>
        </w:rPr>
      </w:pPr>
      <w:r w:rsidRPr="006C3671">
        <w:rPr>
          <w:color w:val="000000"/>
          <w:sz w:val="22"/>
          <w:szCs w:val="22"/>
        </w:rPr>
        <w:t xml:space="preserve">Ustalenia zawarte w niniejszej specyfikacji dotyczą zasad prowadzenia robót związanych z wszystkimi czynnościami mającymi na celu wyznaczenie w terenie przebiegu trasy </w:t>
      </w:r>
      <w:r w:rsidR="007309CA" w:rsidRPr="006C3671">
        <w:rPr>
          <w:color w:val="000000"/>
          <w:sz w:val="22"/>
          <w:szCs w:val="22"/>
        </w:rPr>
        <w:t xml:space="preserve">sieci i </w:t>
      </w:r>
      <w:r w:rsidRPr="006C3671">
        <w:rPr>
          <w:color w:val="000000"/>
          <w:sz w:val="22"/>
          <w:szCs w:val="22"/>
        </w:rPr>
        <w:t>przyłącz</w:t>
      </w:r>
      <w:r w:rsidR="007309CA" w:rsidRPr="006C3671">
        <w:rPr>
          <w:color w:val="000000"/>
          <w:sz w:val="22"/>
          <w:szCs w:val="22"/>
        </w:rPr>
        <w:t xml:space="preserve"> wod-kan</w:t>
      </w:r>
      <w:r w:rsidRPr="006C3671">
        <w:rPr>
          <w:color w:val="000000"/>
          <w:sz w:val="22"/>
          <w:szCs w:val="22"/>
        </w:rPr>
        <w:t xml:space="preserve">, oraz położenia obiektów jak również opracowanie dokumentacji </w:t>
      </w:r>
      <w:r w:rsidRPr="006C3671">
        <w:rPr>
          <w:sz w:val="22"/>
          <w:szCs w:val="22"/>
        </w:rPr>
        <w:t>geodezyjnej powykonaw</w:t>
      </w:r>
      <w:r w:rsidR="008310A0" w:rsidRPr="006C3671">
        <w:rPr>
          <w:sz w:val="22"/>
          <w:szCs w:val="22"/>
        </w:rPr>
        <w:t>czej w formie papierowej oraz w </w:t>
      </w:r>
      <w:r w:rsidRPr="006C3671">
        <w:rPr>
          <w:sz w:val="22"/>
          <w:szCs w:val="22"/>
        </w:rPr>
        <w:t>formie c</w:t>
      </w:r>
      <w:r w:rsidR="007309CA" w:rsidRPr="006C3671">
        <w:rPr>
          <w:sz w:val="22"/>
          <w:szCs w:val="22"/>
        </w:rPr>
        <w:t>yfrowej tj. pliki .dxf lub .dwg oraz pliki .shp u</w:t>
      </w:r>
      <w:r w:rsidR="008310A0" w:rsidRPr="006C3671">
        <w:rPr>
          <w:sz w:val="22"/>
          <w:szCs w:val="22"/>
        </w:rPr>
        <w:t>możliwiające ich wprowadzenie w </w:t>
      </w:r>
      <w:r w:rsidR="007309CA" w:rsidRPr="006C3671">
        <w:rPr>
          <w:sz w:val="22"/>
          <w:szCs w:val="22"/>
        </w:rPr>
        <w:t xml:space="preserve">istniejący system GIS w </w:t>
      </w:r>
      <w:r w:rsidR="00194958" w:rsidRPr="006C3671">
        <w:rPr>
          <w:sz w:val="22"/>
          <w:szCs w:val="22"/>
        </w:rPr>
        <w:t>Beskid Ekosystem w Cięcinie</w:t>
      </w:r>
      <w:r w:rsidR="007309CA" w:rsidRPr="006C3671">
        <w:rPr>
          <w:sz w:val="22"/>
          <w:szCs w:val="22"/>
        </w:rPr>
        <w:t>.</w:t>
      </w:r>
      <w:r w:rsidRPr="006C3671">
        <w:rPr>
          <w:bCs/>
          <w:sz w:val="22"/>
          <w:szCs w:val="22"/>
        </w:rPr>
        <w:t xml:space="preserve"> Prace geodezyjną należy zgłosić do Powiatowego Ośrodka Dokumentacji Geodezyjnej i Kartograficznej w Żywcu.</w:t>
      </w:r>
    </w:p>
    <w:p w14:paraId="5472302B" w14:textId="77777777" w:rsidR="00F27A6D" w:rsidRPr="006C3671" w:rsidRDefault="00F27A6D" w:rsidP="006C3671">
      <w:pPr>
        <w:spacing w:line="360" w:lineRule="auto"/>
        <w:jc w:val="both"/>
        <w:rPr>
          <w:color w:val="000000"/>
          <w:sz w:val="22"/>
          <w:szCs w:val="22"/>
        </w:rPr>
      </w:pPr>
    </w:p>
    <w:p w14:paraId="3BAEC786" w14:textId="77777777" w:rsidR="005573BC" w:rsidRPr="006C3671" w:rsidRDefault="005573BC" w:rsidP="006C3671">
      <w:pPr>
        <w:spacing w:line="360" w:lineRule="auto"/>
        <w:jc w:val="both"/>
        <w:rPr>
          <w:sz w:val="22"/>
          <w:szCs w:val="22"/>
        </w:rPr>
      </w:pPr>
      <w:r w:rsidRPr="006C3671">
        <w:rPr>
          <w:sz w:val="22"/>
          <w:szCs w:val="22"/>
        </w:rPr>
        <w:t>Wykonawca będzie odpowiedzialny za prawidłowe, zgodne z dokumentacją projektową, wytyczenie wszystkich nowo projektowanych obiektów przez uprawnionego geodetę, który przeniesie wysokości z reperów, wyzna</w:t>
      </w:r>
      <w:r w:rsidR="008310A0" w:rsidRPr="006C3671">
        <w:rPr>
          <w:sz w:val="22"/>
          <w:szCs w:val="22"/>
        </w:rPr>
        <w:t>czy kierunki i spadki zgodnie z </w:t>
      </w:r>
      <w:r w:rsidRPr="006C3671">
        <w:rPr>
          <w:sz w:val="22"/>
          <w:szCs w:val="22"/>
        </w:rPr>
        <w:t>dokumentacją projektową.</w:t>
      </w:r>
    </w:p>
    <w:p w14:paraId="3B293AB8" w14:textId="77777777" w:rsidR="005573BC" w:rsidRPr="006C3671" w:rsidRDefault="005573BC" w:rsidP="006C3671">
      <w:pPr>
        <w:spacing w:line="360" w:lineRule="auto"/>
        <w:jc w:val="both"/>
        <w:rPr>
          <w:sz w:val="22"/>
          <w:szCs w:val="22"/>
        </w:rPr>
      </w:pPr>
      <w:r w:rsidRPr="006C3671">
        <w:rPr>
          <w:sz w:val="22"/>
          <w:szCs w:val="22"/>
        </w:rPr>
        <w:t>Wykonawca zapewni odpowiednie oznakowanie i zabezpieczenie przed uszkodzeniem stałych i tymczasowych reperów i sieci punktów odwzorowania.</w:t>
      </w:r>
    </w:p>
    <w:p w14:paraId="37BE72EB" w14:textId="77777777" w:rsidR="00CE5845" w:rsidRPr="006C3671" w:rsidRDefault="00CE5845" w:rsidP="006C3671">
      <w:pPr>
        <w:numPr>
          <w:ilvl w:val="2"/>
          <w:numId w:val="1"/>
        </w:numPr>
        <w:tabs>
          <w:tab w:val="clear" w:pos="862"/>
          <w:tab w:val="num" w:pos="741"/>
        </w:tabs>
        <w:spacing w:before="240" w:after="120" w:line="360" w:lineRule="auto"/>
        <w:ind w:hanging="862"/>
        <w:outlineLvl w:val="2"/>
        <w:rPr>
          <w:b/>
          <w:sz w:val="24"/>
          <w:szCs w:val="24"/>
        </w:rPr>
      </w:pPr>
      <w:bookmarkStart w:id="75" w:name="_Toc469317699"/>
      <w:r w:rsidRPr="006C3671">
        <w:rPr>
          <w:b/>
          <w:sz w:val="24"/>
          <w:szCs w:val="24"/>
        </w:rPr>
        <w:t>Zabezpieczenie placu budowy</w:t>
      </w:r>
      <w:bookmarkEnd w:id="75"/>
    </w:p>
    <w:p w14:paraId="204B858D" w14:textId="77777777" w:rsidR="00CE5845" w:rsidRPr="006C3671" w:rsidRDefault="00CE5845" w:rsidP="006C3671">
      <w:pPr>
        <w:spacing w:line="360" w:lineRule="auto"/>
        <w:jc w:val="both"/>
        <w:rPr>
          <w:sz w:val="22"/>
          <w:szCs w:val="22"/>
        </w:rPr>
      </w:pPr>
      <w:r w:rsidRPr="006C3671">
        <w:rPr>
          <w:sz w:val="22"/>
          <w:szCs w:val="22"/>
        </w:rPr>
        <w:t>Wykonawca jest zobowiązany do zapewnienia i utrzymania bezpieczeństwa placu budowy oraz Robót poza placem budowy w okresie trwania realizacji Kontraktu aż do zakończenia Robót, a w szczególności:</w:t>
      </w:r>
    </w:p>
    <w:p w14:paraId="0C4F4672" w14:textId="77777777" w:rsidR="00CE5845" w:rsidRPr="006C3671" w:rsidRDefault="00CE5845" w:rsidP="006C3671">
      <w:pPr>
        <w:numPr>
          <w:ilvl w:val="0"/>
          <w:numId w:val="14"/>
        </w:numPr>
        <w:shd w:val="clear" w:color="auto" w:fill="FFFFFF"/>
        <w:tabs>
          <w:tab w:val="left" w:pos="365"/>
        </w:tabs>
        <w:spacing w:line="360" w:lineRule="auto"/>
        <w:ind w:left="340" w:hanging="340"/>
        <w:jc w:val="both"/>
        <w:rPr>
          <w:sz w:val="22"/>
          <w:szCs w:val="22"/>
        </w:rPr>
      </w:pPr>
      <w:r w:rsidRPr="006C3671">
        <w:rPr>
          <w:sz w:val="22"/>
          <w:szCs w:val="22"/>
        </w:rPr>
        <w:t>Utrzyma warunki bezpiecznej pracy i pobytu osób wykonujących czynności związane z budową i nienaruszalność ich mienia służącego do pracy a także zabezpieczy plac budowy przed dostępem osób nieupoważnionych.</w:t>
      </w:r>
    </w:p>
    <w:p w14:paraId="584E3D2F" w14:textId="77777777" w:rsidR="00CE5845" w:rsidRPr="006C3671" w:rsidRDefault="00CE5845" w:rsidP="006C3671">
      <w:pPr>
        <w:numPr>
          <w:ilvl w:val="0"/>
          <w:numId w:val="14"/>
        </w:numPr>
        <w:shd w:val="clear" w:color="auto" w:fill="FFFFFF"/>
        <w:tabs>
          <w:tab w:val="left" w:pos="365"/>
        </w:tabs>
        <w:spacing w:line="360" w:lineRule="auto"/>
        <w:ind w:left="340" w:hanging="340"/>
        <w:jc w:val="both"/>
        <w:rPr>
          <w:sz w:val="22"/>
          <w:szCs w:val="22"/>
        </w:rPr>
      </w:pPr>
      <w:r w:rsidRPr="006C3671">
        <w:rPr>
          <w:sz w:val="22"/>
          <w:szCs w:val="22"/>
        </w:rPr>
        <w:t>Przed przystąpieniem do Robót Wykonawca przedstawi Inżynierowi do zatwierdzenia uzgodniony z odpowiednim zarządem drogi i organem zarządzającym ruchem projekt organizacji ruchu i zabezpieczenia Robót w okresie trwania budowy. W zależności od potrzeb i postępu Robót projekt organizacji ruchu powinien być aktualizowany przez Wykonawcę na bieżąco.</w:t>
      </w:r>
    </w:p>
    <w:p w14:paraId="4C8E0FA3" w14:textId="77777777" w:rsidR="00CE5845" w:rsidRPr="006C3671" w:rsidRDefault="00CE5845" w:rsidP="006C3671">
      <w:pPr>
        <w:numPr>
          <w:ilvl w:val="0"/>
          <w:numId w:val="14"/>
        </w:numPr>
        <w:shd w:val="clear" w:color="auto" w:fill="FFFFFF"/>
        <w:tabs>
          <w:tab w:val="left" w:pos="365"/>
        </w:tabs>
        <w:spacing w:line="360" w:lineRule="auto"/>
        <w:ind w:left="340" w:hanging="340"/>
        <w:jc w:val="both"/>
        <w:rPr>
          <w:sz w:val="22"/>
          <w:szCs w:val="22"/>
        </w:rPr>
      </w:pPr>
      <w:r w:rsidRPr="006C3671">
        <w:rPr>
          <w:sz w:val="22"/>
          <w:szCs w:val="22"/>
        </w:rPr>
        <w:t>Zabezpieczenie placu budowy w Robotach remontowych („pod ruchem"). Wykonawca jest zobowiązany do utrzymania ruchu publicznego na placu budowy zgodnie z „Prawem o ruchu drogowym" i innymi przepisami związanymi w okresie trwania realizacji kontraktu, aż do zakończenia i odbioru ostatecznego Robót.</w:t>
      </w:r>
    </w:p>
    <w:p w14:paraId="00FAB8B6" w14:textId="77777777" w:rsidR="00CE5845" w:rsidRPr="006C3671" w:rsidRDefault="00CE5845" w:rsidP="006C3671">
      <w:pPr>
        <w:numPr>
          <w:ilvl w:val="0"/>
          <w:numId w:val="14"/>
        </w:numPr>
        <w:shd w:val="clear" w:color="auto" w:fill="FFFFFF"/>
        <w:tabs>
          <w:tab w:val="left" w:pos="365"/>
        </w:tabs>
        <w:spacing w:line="360" w:lineRule="auto"/>
        <w:ind w:left="340" w:hanging="340"/>
        <w:jc w:val="both"/>
        <w:rPr>
          <w:sz w:val="22"/>
          <w:szCs w:val="22"/>
        </w:rPr>
      </w:pPr>
      <w:r w:rsidRPr="006C3671">
        <w:rPr>
          <w:sz w:val="22"/>
          <w:szCs w:val="22"/>
        </w:rPr>
        <w:t xml:space="preserve">W czasie wykonywania Robót Wykonawca dostarczy, zainstaluje i będzie obsługiwały wszystkie tymczasowe urządzenia zabezpieczające takie jak: zapory, światła ostrzegawcze, sygnały, itp., zapewniając w ten sposób bezpieczeństwo pojazdów i pieszych. Wykonawca </w:t>
      </w:r>
      <w:r w:rsidRPr="006C3671">
        <w:rPr>
          <w:sz w:val="22"/>
          <w:szCs w:val="22"/>
        </w:rPr>
        <w:lastRenderedPageBreak/>
        <w:t xml:space="preserve">zapewni stałe </w:t>
      </w:r>
      <w:r w:rsidR="008310A0" w:rsidRPr="006C3671">
        <w:rPr>
          <w:sz w:val="22"/>
          <w:szCs w:val="22"/>
        </w:rPr>
        <w:t>warunki widoczności w dzień i w </w:t>
      </w:r>
      <w:r w:rsidRPr="006C3671">
        <w:rPr>
          <w:sz w:val="22"/>
          <w:szCs w:val="22"/>
        </w:rPr>
        <w:t>nocy tych zapór i znaków, dla których jest to nieodzowne ze względów bezpieczeństwa. Wszystkie znaki, zapory i inne urządzenia zabezpieczające będą akceptowane przez Inżyniera.</w:t>
      </w:r>
    </w:p>
    <w:p w14:paraId="2D8CBF16" w14:textId="77777777" w:rsidR="00CE5845" w:rsidRPr="006C3671" w:rsidRDefault="00CE5845" w:rsidP="006C3671">
      <w:pPr>
        <w:numPr>
          <w:ilvl w:val="0"/>
          <w:numId w:val="14"/>
        </w:numPr>
        <w:shd w:val="clear" w:color="auto" w:fill="FFFFFF"/>
        <w:tabs>
          <w:tab w:val="left" w:pos="365"/>
        </w:tabs>
        <w:spacing w:line="360" w:lineRule="auto"/>
        <w:ind w:left="340" w:hanging="340"/>
        <w:jc w:val="both"/>
        <w:rPr>
          <w:sz w:val="22"/>
          <w:szCs w:val="22"/>
        </w:rPr>
      </w:pPr>
      <w:r w:rsidRPr="006C3671">
        <w:rPr>
          <w:sz w:val="22"/>
          <w:szCs w:val="22"/>
        </w:rPr>
        <w:t xml:space="preserve"> Wykonawca podejmie odpowiednie środki w celu zabezpieczenia dróg i mostów prowadzących do placu budowy przed uszkodzeniem spowodowanym jego środkami transportu lub jego podwykonawców, dostawców.</w:t>
      </w:r>
    </w:p>
    <w:p w14:paraId="0B8B85D7" w14:textId="77777777" w:rsidR="00CE5845" w:rsidRPr="006C3671" w:rsidRDefault="00CE5845" w:rsidP="006C3671">
      <w:pPr>
        <w:numPr>
          <w:ilvl w:val="0"/>
          <w:numId w:val="14"/>
        </w:numPr>
        <w:shd w:val="clear" w:color="auto" w:fill="FFFFFF"/>
        <w:tabs>
          <w:tab w:val="left" w:pos="365"/>
        </w:tabs>
        <w:spacing w:line="360" w:lineRule="auto"/>
        <w:ind w:left="340" w:hanging="340"/>
        <w:jc w:val="both"/>
        <w:rPr>
          <w:sz w:val="22"/>
          <w:szCs w:val="22"/>
        </w:rPr>
      </w:pPr>
      <w:r w:rsidRPr="006C3671">
        <w:rPr>
          <w:sz w:val="22"/>
          <w:szCs w:val="22"/>
        </w:rPr>
        <w:t>Koszt zabezpieczenia placu budowy i Robót poza placem budowy nie podlega odrębnej zapłacie i przyjmuje się, że jest włączony w Cenę Kontraktową poza pozycjami wymienionymi w Przedmiarze Robót.</w:t>
      </w:r>
    </w:p>
    <w:p w14:paraId="029A35BB" w14:textId="77777777" w:rsidR="00CE5845" w:rsidRPr="006C3671" w:rsidRDefault="00CE5845" w:rsidP="006C3671">
      <w:pPr>
        <w:numPr>
          <w:ilvl w:val="2"/>
          <w:numId w:val="1"/>
        </w:numPr>
        <w:tabs>
          <w:tab w:val="clear" w:pos="862"/>
          <w:tab w:val="num" w:pos="741"/>
        </w:tabs>
        <w:spacing w:before="240" w:after="120" w:line="360" w:lineRule="auto"/>
        <w:ind w:hanging="862"/>
        <w:outlineLvl w:val="2"/>
        <w:rPr>
          <w:b/>
          <w:sz w:val="24"/>
          <w:szCs w:val="24"/>
        </w:rPr>
      </w:pPr>
      <w:bookmarkStart w:id="76" w:name="_Toc469317700"/>
      <w:r w:rsidRPr="006C3671">
        <w:rPr>
          <w:b/>
          <w:sz w:val="24"/>
          <w:szCs w:val="24"/>
        </w:rPr>
        <w:t>Stosowanie przepisów prawa i norm</w:t>
      </w:r>
      <w:bookmarkEnd w:id="76"/>
    </w:p>
    <w:p w14:paraId="710BEDA2" w14:textId="77777777" w:rsidR="00CE5845" w:rsidRPr="006C3671" w:rsidRDefault="00CE5845" w:rsidP="006C3671">
      <w:pPr>
        <w:spacing w:line="360" w:lineRule="auto"/>
        <w:jc w:val="both"/>
        <w:rPr>
          <w:sz w:val="22"/>
          <w:szCs w:val="22"/>
        </w:rPr>
      </w:pPr>
      <w:r w:rsidRPr="006C3671">
        <w:rPr>
          <w:sz w:val="22"/>
          <w:szCs w:val="22"/>
        </w:rPr>
        <w:t>W Specyfikacji Technicznej zostały wymienione Normy krajowe. Winny one być traktowane jako integralna część Specyfikacji Techniczny</w:t>
      </w:r>
      <w:r w:rsidR="008310A0" w:rsidRPr="006C3671">
        <w:rPr>
          <w:sz w:val="22"/>
          <w:szCs w:val="22"/>
        </w:rPr>
        <w:t>ch i czytane w połączeniu z </w:t>
      </w:r>
      <w:r w:rsidRPr="006C3671">
        <w:rPr>
          <w:sz w:val="22"/>
          <w:szCs w:val="22"/>
        </w:rPr>
        <w:t>Dokumentacją Projektową i Specyfikacją, w których są wymienione.</w:t>
      </w:r>
    </w:p>
    <w:p w14:paraId="71A845DE" w14:textId="77777777" w:rsidR="00CE5845" w:rsidRPr="006C3671" w:rsidRDefault="00CE5845" w:rsidP="006C3671">
      <w:pPr>
        <w:spacing w:before="120" w:line="360" w:lineRule="auto"/>
        <w:jc w:val="both"/>
        <w:rPr>
          <w:sz w:val="22"/>
          <w:szCs w:val="22"/>
        </w:rPr>
      </w:pPr>
      <w:r w:rsidRPr="006C3671">
        <w:rPr>
          <w:sz w:val="22"/>
          <w:szCs w:val="22"/>
        </w:rPr>
        <w:t>Wykonawca jest zobowiązany do przestrzegania innych norm krajowych, które obowiązują w związku z wykonaniem prac objętych Kontraktem i stosowania ich postanowień na równi z wszystkimi innymi wymaganiami, zawartymi w Specyfikacji Technicznej. Zakłada się, iż Wykonawca dogłę</w:t>
      </w:r>
      <w:r w:rsidR="008310A0" w:rsidRPr="006C3671">
        <w:rPr>
          <w:sz w:val="22"/>
          <w:szCs w:val="22"/>
        </w:rPr>
        <w:t>bnie zaznajomił się z treścią i </w:t>
      </w:r>
      <w:r w:rsidRPr="006C3671">
        <w:rPr>
          <w:sz w:val="22"/>
          <w:szCs w:val="22"/>
        </w:rPr>
        <w:t>wymaganiami tych norm.</w:t>
      </w:r>
    </w:p>
    <w:p w14:paraId="5F8D3F12" w14:textId="77777777" w:rsidR="00CE5845" w:rsidRPr="006C3671" w:rsidRDefault="00CE5845" w:rsidP="006C3671">
      <w:pPr>
        <w:spacing w:before="120" w:line="360" w:lineRule="auto"/>
        <w:jc w:val="both"/>
        <w:rPr>
          <w:sz w:val="22"/>
          <w:szCs w:val="22"/>
        </w:rPr>
      </w:pPr>
      <w:r w:rsidRPr="006C3671">
        <w:rPr>
          <w:sz w:val="22"/>
          <w:szCs w:val="22"/>
        </w:rPr>
        <w:t>Wykonawca Robót jest zobowiązany do bezwzględnego przestrzegania Prawa Polskiego w trakcie prowadzenia Robót.</w:t>
      </w:r>
    </w:p>
    <w:p w14:paraId="48B98542" w14:textId="77777777" w:rsidR="00CE5845" w:rsidRPr="006C3671" w:rsidRDefault="00CE5845" w:rsidP="006C3671">
      <w:pPr>
        <w:spacing w:line="360" w:lineRule="auto"/>
        <w:jc w:val="both"/>
        <w:rPr>
          <w:sz w:val="22"/>
          <w:szCs w:val="22"/>
        </w:rPr>
      </w:pPr>
      <w:r w:rsidRPr="006C3671">
        <w:rPr>
          <w:sz w:val="22"/>
          <w:szCs w:val="22"/>
        </w:rPr>
        <w:t xml:space="preserve">Wykonawca zobowiązany jest znać wszystkie przepisy </w:t>
      </w:r>
      <w:r w:rsidR="008310A0" w:rsidRPr="006C3671">
        <w:rPr>
          <w:sz w:val="22"/>
          <w:szCs w:val="22"/>
        </w:rPr>
        <w:t>wydane przez władze centralne i </w:t>
      </w:r>
      <w:r w:rsidRPr="006C3671">
        <w:rPr>
          <w:sz w:val="22"/>
          <w:szCs w:val="22"/>
        </w:rPr>
        <w:t xml:space="preserve">miejscowe oraz inne przepisy i wytyczne, które są </w:t>
      </w:r>
      <w:r w:rsidR="008310A0" w:rsidRPr="006C3671">
        <w:rPr>
          <w:sz w:val="22"/>
          <w:szCs w:val="22"/>
        </w:rPr>
        <w:t>w jakikolwiek sposób związane z </w:t>
      </w:r>
      <w:r w:rsidRPr="006C3671">
        <w:rPr>
          <w:sz w:val="22"/>
          <w:szCs w:val="22"/>
        </w:rPr>
        <w:t>Robotami i będzie w pełni odpowiedzialny za przestrzeganie tych pra</w:t>
      </w:r>
      <w:r w:rsidR="008310A0" w:rsidRPr="006C3671">
        <w:rPr>
          <w:sz w:val="22"/>
          <w:szCs w:val="22"/>
        </w:rPr>
        <w:t>w, przepisów i </w:t>
      </w:r>
      <w:r w:rsidRPr="006C3671">
        <w:rPr>
          <w:sz w:val="22"/>
          <w:szCs w:val="22"/>
        </w:rPr>
        <w:t>wytycznych (w tym przepisów i norm Unii Europejskiej) podczas prowadzenia Robót.</w:t>
      </w:r>
    </w:p>
    <w:p w14:paraId="103A0826" w14:textId="77777777" w:rsidR="00CE5845" w:rsidRPr="006C3671" w:rsidRDefault="00CE5845" w:rsidP="006C3671">
      <w:pPr>
        <w:spacing w:line="360" w:lineRule="auto"/>
        <w:jc w:val="both"/>
        <w:rPr>
          <w:sz w:val="22"/>
          <w:szCs w:val="22"/>
        </w:rPr>
      </w:pPr>
      <w:r w:rsidRPr="006C3671">
        <w:rPr>
          <w:sz w:val="22"/>
          <w:szCs w:val="22"/>
        </w:rPr>
        <w:t>Wykonawca będzie przestrzegać praw patentowych i będzie w pełni odpowiedzialny za wypełnienie wszelkich wymagań prawnych odnośnie wykorzystania opatentowanych urządzeń lub metod i w sposób ciągły będzie informować Inżyniera o swoich działaniach, przedstawiając kopie zezwoleń i inne odnośne dokumenty</w:t>
      </w:r>
    </w:p>
    <w:p w14:paraId="1D57651C" w14:textId="77777777" w:rsidR="00CE5845" w:rsidRPr="006C3671" w:rsidRDefault="00CE5845" w:rsidP="006C3671">
      <w:pPr>
        <w:numPr>
          <w:ilvl w:val="2"/>
          <w:numId w:val="1"/>
        </w:numPr>
        <w:tabs>
          <w:tab w:val="clear" w:pos="862"/>
          <w:tab w:val="num" w:pos="741"/>
        </w:tabs>
        <w:spacing w:before="240" w:after="120" w:line="360" w:lineRule="auto"/>
        <w:ind w:hanging="862"/>
        <w:outlineLvl w:val="2"/>
        <w:rPr>
          <w:b/>
          <w:sz w:val="24"/>
          <w:szCs w:val="24"/>
        </w:rPr>
      </w:pPr>
      <w:bookmarkStart w:id="77" w:name="_Toc469317701"/>
      <w:r w:rsidRPr="006C3671">
        <w:rPr>
          <w:b/>
          <w:sz w:val="24"/>
          <w:szCs w:val="24"/>
        </w:rPr>
        <w:t>Program robót</w:t>
      </w:r>
      <w:bookmarkEnd w:id="77"/>
    </w:p>
    <w:p w14:paraId="3CCEABB4" w14:textId="77777777" w:rsidR="00CE5845" w:rsidRPr="006C3671" w:rsidRDefault="00CE5845" w:rsidP="006C3671">
      <w:pPr>
        <w:spacing w:line="360" w:lineRule="auto"/>
        <w:jc w:val="both"/>
        <w:rPr>
          <w:sz w:val="22"/>
          <w:szCs w:val="22"/>
        </w:rPr>
      </w:pPr>
      <w:r w:rsidRPr="006C3671">
        <w:rPr>
          <w:sz w:val="22"/>
          <w:szCs w:val="22"/>
        </w:rPr>
        <w:t>Wykonawca przy sporządzaniu Programu Robót powinien uwzględnić następujące czynniki i warunki:</w:t>
      </w:r>
    </w:p>
    <w:p w14:paraId="5F9DEBA2" w14:textId="77777777" w:rsidR="00CE5845" w:rsidRPr="006C3671" w:rsidRDefault="00CE5845" w:rsidP="006C3671">
      <w:pPr>
        <w:numPr>
          <w:ilvl w:val="0"/>
          <w:numId w:val="2"/>
        </w:numPr>
        <w:spacing w:line="360" w:lineRule="auto"/>
        <w:ind w:left="284" w:hanging="284"/>
        <w:jc w:val="both"/>
        <w:rPr>
          <w:sz w:val="22"/>
          <w:szCs w:val="22"/>
        </w:rPr>
      </w:pPr>
      <w:r w:rsidRPr="006C3671">
        <w:rPr>
          <w:sz w:val="22"/>
          <w:szCs w:val="22"/>
        </w:rPr>
        <w:t>dojazdy i wyjazdy z placu Robót muszą być zapewnione przed rozpoczęciem jakichkolwiek Robót,</w:t>
      </w:r>
    </w:p>
    <w:p w14:paraId="48659E7C" w14:textId="77777777" w:rsidR="00CE5845" w:rsidRPr="006C3671" w:rsidRDefault="00CE5845" w:rsidP="006C3671">
      <w:pPr>
        <w:numPr>
          <w:ilvl w:val="0"/>
          <w:numId w:val="2"/>
        </w:numPr>
        <w:spacing w:line="360" w:lineRule="auto"/>
        <w:ind w:left="284" w:hanging="284"/>
        <w:jc w:val="both"/>
        <w:rPr>
          <w:sz w:val="22"/>
          <w:szCs w:val="22"/>
        </w:rPr>
      </w:pPr>
      <w:r w:rsidRPr="006C3671">
        <w:rPr>
          <w:sz w:val="22"/>
          <w:szCs w:val="22"/>
        </w:rPr>
        <w:t>wszystkie urządzenia związane z bezpieczeństwem i organizacją Ruchu powinny znajdować się w odpowiednim miejscu przed rozpoczęciem Robót na danym obszarze,</w:t>
      </w:r>
    </w:p>
    <w:p w14:paraId="7D7DE5D1" w14:textId="77777777" w:rsidR="00CE5845" w:rsidRPr="006C3671" w:rsidRDefault="00CE5845" w:rsidP="006C3671">
      <w:pPr>
        <w:numPr>
          <w:ilvl w:val="0"/>
          <w:numId w:val="2"/>
        </w:numPr>
        <w:spacing w:line="360" w:lineRule="auto"/>
        <w:ind w:left="284" w:hanging="284"/>
        <w:jc w:val="both"/>
        <w:rPr>
          <w:sz w:val="22"/>
          <w:szCs w:val="22"/>
        </w:rPr>
      </w:pPr>
      <w:r w:rsidRPr="006C3671">
        <w:rPr>
          <w:sz w:val="22"/>
          <w:szCs w:val="22"/>
        </w:rPr>
        <w:t xml:space="preserve">należy określić strefy wpływu pracy ciężkiego sprzętu na istniejącą zabudowę. Przed </w:t>
      </w:r>
      <w:r w:rsidRPr="006C3671">
        <w:rPr>
          <w:sz w:val="22"/>
          <w:szCs w:val="22"/>
        </w:rPr>
        <w:lastRenderedPageBreak/>
        <w:t>przystąpieniem do Robót należy dla budynków w tej strefie sporządzić inwentaryzację i ocenę stanu technicznego. Koszt wykonania tych opracowań obciąża Wykonawcę.</w:t>
      </w:r>
    </w:p>
    <w:p w14:paraId="61E67CE8" w14:textId="77777777" w:rsidR="00CE5845" w:rsidRPr="006C3671" w:rsidRDefault="00CE5845" w:rsidP="006C3671">
      <w:pPr>
        <w:spacing w:line="360" w:lineRule="auto"/>
        <w:jc w:val="both"/>
        <w:rPr>
          <w:sz w:val="22"/>
          <w:szCs w:val="22"/>
        </w:rPr>
      </w:pPr>
      <w:r w:rsidRPr="006C3671">
        <w:rPr>
          <w:color w:val="000000"/>
          <w:sz w:val="22"/>
          <w:szCs w:val="22"/>
        </w:rPr>
        <w:t>Wykonawca w terminie do 7 dni od podpisania umowy przedstawi Program – Harmonogram realizacji.</w:t>
      </w:r>
    </w:p>
    <w:p w14:paraId="6252C564" w14:textId="77777777" w:rsidR="00CE5845" w:rsidRPr="006C3671" w:rsidRDefault="00CE5845" w:rsidP="006C3671">
      <w:pPr>
        <w:numPr>
          <w:ilvl w:val="2"/>
          <w:numId w:val="1"/>
        </w:numPr>
        <w:tabs>
          <w:tab w:val="clear" w:pos="862"/>
          <w:tab w:val="num" w:pos="741"/>
        </w:tabs>
        <w:spacing w:before="240" w:after="120" w:line="360" w:lineRule="auto"/>
        <w:ind w:hanging="862"/>
        <w:outlineLvl w:val="2"/>
        <w:rPr>
          <w:b/>
          <w:sz w:val="24"/>
          <w:szCs w:val="24"/>
        </w:rPr>
      </w:pPr>
      <w:bookmarkStart w:id="78" w:name="_Toc469317702"/>
      <w:r w:rsidRPr="006C3671">
        <w:rPr>
          <w:b/>
          <w:sz w:val="24"/>
          <w:szCs w:val="24"/>
        </w:rPr>
        <w:t>Ochrona przeciwpożarowa</w:t>
      </w:r>
      <w:bookmarkEnd w:id="78"/>
    </w:p>
    <w:p w14:paraId="1C6B89DD" w14:textId="77777777" w:rsidR="00CE5845" w:rsidRPr="006C3671" w:rsidRDefault="00CE5845" w:rsidP="006C3671">
      <w:pPr>
        <w:pStyle w:val="Akapitzlist"/>
        <w:spacing w:line="360" w:lineRule="auto"/>
        <w:ind w:left="0"/>
        <w:jc w:val="both"/>
        <w:rPr>
          <w:sz w:val="22"/>
          <w:szCs w:val="22"/>
        </w:rPr>
      </w:pPr>
      <w:r w:rsidRPr="006C3671">
        <w:rPr>
          <w:sz w:val="22"/>
          <w:szCs w:val="22"/>
        </w:rPr>
        <w:t>Wykonawca będzie przestrzegać przepisów ochrony przeciwpożarowej. W celu zabezpieczenia p.poż. na placu budowy należy przewidzieć punkty p.poż. Wykonawca będzie utrzymywać sprawny sprzęt przeciwpożarowy, wymagany przez odpowiednie przepisy. Materiały łatwopalne będą składowane w sposób zgodny z odpowiednimi przepisami i zabezpieczone przed dostępem osób trzecich. Wykonawca będzie odpowiedzialny za wszelkie straty spowodowane pożarem wywołanym jako rezultat realizacji Robót albo przez personel Wykonawcy.</w:t>
      </w:r>
    </w:p>
    <w:p w14:paraId="6494926A" w14:textId="77777777" w:rsidR="00AD5136" w:rsidRPr="006C3671" w:rsidRDefault="00AD5136" w:rsidP="006C3671">
      <w:pPr>
        <w:numPr>
          <w:ilvl w:val="2"/>
          <w:numId w:val="1"/>
        </w:numPr>
        <w:tabs>
          <w:tab w:val="clear" w:pos="862"/>
          <w:tab w:val="num" w:pos="741"/>
        </w:tabs>
        <w:spacing w:before="240" w:after="120" w:line="360" w:lineRule="auto"/>
        <w:ind w:hanging="862"/>
        <w:outlineLvl w:val="2"/>
        <w:rPr>
          <w:b/>
          <w:sz w:val="24"/>
          <w:szCs w:val="24"/>
        </w:rPr>
      </w:pPr>
      <w:bookmarkStart w:id="79" w:name="_Toc469317703"/>
      <w:r w:rsidRPr="006C3671">
        <w:rPr>
          <w:b/>
          <w:sz w:val="24"/>
          <w:szCs w:val="24"/>
        </w:rPr>
        <w:t>Ochrona własności publicznej i prywatnej</w:t>
      </w:r>
      <w:bookmarkEnd w:id="79"/>
    </w:p>
    <w:p w14:paraId="32C1D004" w14:textId="77777777" w:rsidR="00AD5136" w:rsidRPr="006C3671" w:rsidRDefault="00AD5136" w:rsidP="006C3671">
      <w:pPr>
        <w:pStyle w:val="Akapitzlist"/>
        <w:spacing w:line="360" w:lineRule="auto"/>
        <w:ind w:left="0"/>
        <w:jc w:val="both"/>
        <w:rPr>
          <w:sz w:val="22"/>
          <w:szCs w:val="22"/>
        </w:rPr>
      </w:pPr>
      <w:r w:rsidRPr="006C3671">
        <w:rPr>
          <w:sz w:val="22"/>
          <w:szCs w:val="22"/>
        </w:rPr>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 Wykonawca zobowiązany jest umieścić w swoim programie rezerwę czasową dla wszelkiego rodzaju Robót, które mają być wykonane w zakresie przełożenia instalacji i urządzeń podziemnych na placu budowy i powiadomić Inżynier</w:t>
      </w:r>
      <w:r w:rsidR="008310A0" w:rsidRPr="006C3671">
        <w:rPr>
          <w:sz w:val="22"/>
          <w:szCs w:val="22"/>
        </w:rPr>
        <w:t>a i </w:t>
      </w:r>
      <w:r w:rsidRPr="006C3671">
        <w:rPr>
          <w:sz w:val="22"/>
          <w:szCs w:val="22"/>
        </w:rPr>
        <w:t>władze lokalne o zamiarze rozpoczęcia Robót. O fakcie przypadkowego uszkodzenia tych instalacji Wykonawca bezzwłocznie powiadomi Inżyniera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 Prace związane ze skrzyżowaniami z uzbrojeniem i inną infrastrukturą liniową Wykonawca zobowiązany jest wykonać pod nadzorem ich użytkowników.</w:t>
      </w:r>
    </w:p>
    <w:p w14:paraId="5055E552" w14:textId="77777777" w:rsidR="00AD5136" w:rsidRPr="006C3671" w:rsidRDefault="00AD5136" w:rsidP="006C3671">
      <w:pPr>
        <w:pStyle w:val="Akapitzlist"/>
        <w:spacing w:line="360" w:lineRule="auto"/>
        <w:ind w:left="0"/>
        <w:jc w:val="both"/>
        <w:rPr>
          <w:sz w:val="22"/>
          <w:szCs w:val="22"/>
        </w:rPr>
      </w:pPr>
      <w:r w:rsidRPr="006C3671">
        <w:rPr>
          <w:sz w:val="22"/>
          <w:szCs w:val="22"/>
        </w:rPr>
        <w:t>Koszty uzgodnień i nadzoru obcego / nadzór eksploatatorów istniejącego uzbrojenia  nad wykonawstwem przy zbliżeniach do istniejących sieci / ponosi Wykonawca .</w:t>
      </w:r>
    </w:p>
    <w:p w14:paraId="0A4B59A7" w14:textId="77777777" w:rsidR="00AD5136" w:rsidRPr="006C3671" w:rsidRDefault="00AD5136" w:rsidP="006C3671">
      <w:pPr>
        <w:spacing w:line="360" w:lineRule="auto"/>
        <w:jc w:val="both"/>
        <w:rPr>
          <w:sz w:val="22"/>
          <w:szCs w:val="22"/>
          <w:u w:val="single"/>
        </w:rPr>
      </w:pPr>
      <w:r w:rsidRPr="006C3671">
        <w:rPr>
          <w:sz w:val="22"/>
          <w:szCs w:val="22"/>
          <w:u w:val="single"/>
        </w:rPr>
        <w:t>Prawo tranzytu i zaplecze</w:t>
      </w:r>
    </w:p>
    <w:p w14:paraId="07BB0D80" w14:textId="77777777" w:rsidR="00AD5136" w:rsidRPr="006C3671" w:rsidRDefault="00AD5136" w:rsidP="006C3671">
      <w:pPr>
        <w:spacing w:line="360" w:lineRule="auto"/>
        <w:jc w:val="both"/>
        <w:rPr>
          <w:sz w:val="22"/>
          <w:szCs w:val="22"/>
        </w:rPr>
      </w:pPr>
      <w:r w:rsidRPr="006C3671">
        <w:rPr>
          <w:sz w:val="22"/>
          <w:szCs w:val="22"/>
        </w:rPr>
        <w:t>Wykonawca poniesie wszelkie koszty i obciążenia z tytułu specjalnych i/lub czasowych praw przejazdu, których może potrzebować, włączając te dotyczące dostępu do placu budowy. Wykonawca uzyska także na własne ryzyko i koszt, wszelkie dodatkowe urządzenia poza placem budowy, których może potrzebować dla celów Robót.</w:t>
      </w:r>
    </w:p>
    <w:p w14:paraId="2E0192F6" w14:textId="77777777" w:rsidR="00AD5136" w:rsidRPr="006C3671" w:rsidRDefault="00AD5136" w:rsidP="006C3671">
      <w:pPr>
        <w:pStyle w:val="Akapitzlist"/>
        <w:spacing w:line="360" w:lineRule="auto"/>
        <w:ind w:left="0"/>
        <w:jc w:val="both"/>
        <w:rPr>
          <w:sz w:val="22"/>
          <w:szCs w:val="22"/>
        </w:rPr>
      </w:pPr>
      <w:r w:rsidRPr="006C3671">
        <w:rPr>
          <w:sz w:val="22"/>
          <w:szCs w:val="22"/>
        </w:rPr>
        <w:t>Wykonawca powinien zapewnić dojazdy do po</w:t>
      </w:r>
      <w:r w:rsidR="008310A0" w:rsidRPr="006C3671">
        <w:rPr>
          <w:sz w:val="22"/>
          <w:szCs w:val="22"/>
        </w:rPr>
        <w:t>szczególnych posesji będących w </w:t>
      </w:r>
      <w:r w:rsidRPr="006C3671">
        <w:rPr>
          <w:sz w:val="22"/>
          <w:szCs w:val="22"/>
        </w:rPr>
        <w:t xml:space="preserve">obszarze wpływów prac wykopkowych i budowlanych, a także na plac budowy dla pogotowia straży </w:t>
      </w:r>
      <w:r w:rsidRPr="006C3671">
        <w:rPr>
          <w:sz w:val="22"/>
          <w:szCs w:val="22"/>
        </w:rPr>
        <w:lastRenderedPageBreak/>
        <w:t>pożarnej itp. podczas wykonywania prac na koszt własny. Prace wykopkowe i konstrukcyjne należy prowadzić etapami według projektu organizacji robót zatwierdzonych przez Inżyniera.</w:t>
      </w:r>
    </w:p>
    <w:p w14:paraId="0D6FA855" w14:textId="77777777" w:rsidR="00AD5136" w:rsidRPr="006C3671" w:rsidRDefault="00AD5136" w:rsidP="006C3671">
      <w:pPr>
        <w:spacing w:line="360" w:lineRule="auto"/>
        <w:jc w:val="both"/>
        <w:rPr>
          <w:sz w:val="22"/>
          <w:szCs w:val="22"/>
          <w:u w:val="single"/>
        </w:rPr>
      </w:pPr>
      <w:bookmarkStart w:id="80" w:name="_Toc130632328"/>
      <w:bookmarkStart w:id="81" w:name="_Toc139117478"/>
      <w:r w:rsidRPr="006C3671">
        <w:rPr>
          <w:sz w:val="22"/>
          <w:szCs w:val="22"/>
          <w:u w:val="single"/>
        </w:rPr>
        <w:t>Unikanie zakłóc</w:t>
      </w:r>
      <w:bookmarkEnd w:id="80"/>
      <w:bookmarkEnd w:id="81"/>
      <w:r w:rsidRPr="006C3671">
        <w:rPr>
          <w:sz w:val="22"/>
          <w:szCs w:val="22"/>
          <w:u w:val="single"/>
        </w:rPr>
        <w:t>eń</w:t>
      </w:r>
    </w:p>
    <w:p w14:paraId="0F998ADD" w14:textId="77777777" w:rsidR="00AD5136" w:rsidRPr="006C3671" w:rsidRDefault="00AD5136" w:rsidP="006C3671">
      <w:pPr>
        <w:spacing w:line="360" w:lineRule="auto"/>
        <w:jc w:val="both"/>
        <w:rPr>
          <w:sz w:val="22"/>
          <w:szCs w:val="22"/>
        </w:rPr>
      </w:pPr>
      <w:r w:rsidRPr="006C3671">
        <w:rPr>
          <w:sz w:val="22"/>
          <w:szCs w:val="22"/>
        </w:rPr>
        <w:t>Zgodnie z obowiązującymi przepisami oraz wymogami władz drogowych, plac budowy -wykopy powinny być zabezpieczane prowizorycznymi ogrodzeniami, a w nocy oświetlone czerwonymi światłami ostrzegawczymi. W trakcie realizacji robót przejścia dla osób pieszych powinny być zabezpieczone mostkami i oznaczone znakami drogowymi. Roboty wykonywane w pobliżu istniejącego uzbrojenia Wykonawca może realizować pod płatnym nadzorem ich użytkowników. Wykonawca w trakcie realizacji robót zobowiązany jest podjąć wszelkie niezbędne czynności dla prawidłowego zabezpieczenia przed uszkodzeniem istniejących drzewa oraz chronić przed zanieczyszczeniem wody płynące oraz zapewnić czystość chodników i jezdni. Mycie chodników i jezdni należy wykonywać min. 2 razy na dzień. Do obowiązku Wykonawcy należy opracowanie oraz uzgodnienie z Inżynierem pro</w:t>
      </w:r>
      <w:r w:rsidR="008310A0" w:rsidRPr="006C3671">
        <w:rPr>
          <w:sz w:val="22"/>
          <w:szCs w:val="22"/>
        </w:rPr>
        <w:t>jekt zabezpieczenia chodników i </w:t>
      </w:r>
      <w:r w:rsidRPr="006C3671">
        <w:rPr>
          <w:sz w:val="22"/>
          <w:szCs w:val="22"/>
        </w:rPr>
        <w:t>jezdni dla budowy usytuowanej przy ulicy wymagając</w:t>
      </w:r>
      <w:r w:rsidR="008310A0" w:rsidRPr="006C3671">
        <w:rPr>
          <w:sz w:val="22"/>
          <w:szCs w:val="22"/>
        </w:rPr>
        <w:t>ej odpowiednich zabezpieczeń, a </w:t>
      </w:r>
      <w:r w:rsidRPr="006C3671">
        <w:rPr>
          <w:sz w:val="22"/>
          <w:szCs w:val="22"/>
        </w:rPr>
        <w:t>także uzyskanie stosownych uzgodnień.</w:t>
      </w:r>
    </w:p>
    <w:p w14:paraId="10710CCA" w14:textId="77777777" w:rsidR="00AD5136" w:rsidRPr="006C3671" w:rsidRDefault="00AD5136" w:rsidP="006C3671">
      <w:pPr>
        <w:spacing w:line="360" w:lineRule="auto"/>
        <w:jc w:val="both"/>
        <w:rPr>
          <w:sz w:val="22"/>
          <w:szCs w:val="22"/>
          <w:u w:val="single"/>
        </w:rPr>
      </w:pPr>
      <w:r w:rsidRPr="006C3671">
        <w:rPr>
          <w:sz w:val="22"/>
          <w:szCs w:val="22"/>
          <w:u w:val="single"/>
        </w:rPr>
        <w:t>Zabezpieczenie przylegających nieruchomości</w:t>
      </w:r>
    </w:p>
    <w:p w14:paraId="5C046651" w14:textId="77777777" w:rsidR="00AD5136" w:rsidRPr="006C3671" w:rsidRDefault="00AD5136" w:rsidP="006C3671">
      <w:pPr>
        <w:spacing w:line="360" w:lineRule="auto"/>
        <w:jc w:val="both"/>
        <w:rPr>
          <w:sz w:val="22"/>
          <w:szCs w:val="22"/>
        </w:rPr>
      </w:pPr>
      <w:r w:rsidRPr="006C3671">
        <w:rPr>
          <w:sz w:val="22"/>
          <w:szCs w:val="22"/>
        </w:rPr>
        <w:t>Wykonawca na własną odpowiedzialność i na swój koszt, podejmie wszelkie środki zapobiegawcze wymagane przez rzetelną praktykę budowlaną i doświadczenie zawodowe oraz aktualne okoliczności, aby zabezpiec</w:t>
      </w:r>
      <w:r w:rsidR="008310A0" w:rsidRPr="006C3671">
        <w:rPr>
          <w:sz w:val="22"/>
          <w:szCs w:val="22"/>
        </w:rPr>
        <w:t>zyć prawa właścicieli posesji i </w:t>
      </w:r>
      <w:r w:rsidRPr="006C3671">
        <w:rPr>
          <w:sz w:val="22"/>
          <w:szCs w:val="22"/>
        </w:rPr>
        <w:t>budynków sąsiadujących z placem budowy i uniknąć powodowania tam jakichkolwiek zakłóceń czy szkód. Wykonawca zabezpieczy Zamawiającego przed i przejmie odpowiedzialność materialną za wszelkie skutki finansowe z tytułu jakichkolwiek roszczeń wniesionych przez właścicieli posesji czy budynków sąsiadujących z placem budowy w zakresie, w jakim Wykonawca odpowiada za takie zakłócenia czy szkody.</w:t>
      </w:r>
    </w:p>
    <w:p w14:paraId="2FD60F76" w14:textId="77777777" w:rsidR="00AD5136" w:rsidRPr="006C3671" w:rsidRDefault="00AD5136" w:rsidP="006C3671">
      <w:pPr>
        <w:spacing w:line="360" w:lineRule="auto"/>
        <w:jc w:val="both"/>
        <w:rPr>
          <w:sz w:val="22"/>
          <w:szCs w:val="22"/>
          <w:u w:val="single"/>
        </w:rPr>
      </w:pPr>
      <w:r w:rsidRPr="006C3671">
        <w:rPr>
          <w:sz w:val="22"/>
          <w:szCs w:val="22"/>
          <w:u w:val="single"/>
        </w:rPr>
        <w:t>Istniejące instalacje</w:t>
      </w:r>
    </w:p>
    <w:p w14:paraId="421BFA22" w14:textId="77777777" w:rsidR="00AD5136" w:rsidRPr="006C3671" w:rsidRDefault="00AD5136" w:rsidP="006C3671">
      <w:pPr>
        <w:spacing w:line="360" w:lineRule="auto"/>
        <w:jc w:val="both"/>
        <w:rPr>
          <w:sz w:val="22"/>
          <w:szCs w:val="22"/>
        </w:rPr>
      </w:pPr>
      <w:r w:rsidRPr="006C3671">
        <w:rPr>
          <w:sz w:val="22"/>
          <w:szCs w:val="22"/>
        </w:rPr>
        <w:t>Wykonawca zaznajomi się z umiejscowieniem wszystkich istniejących instalacji, takich jak odwodnienie, linie i słupy telefoniczne i elektryczne, linie naziemne i podziemne, światłowody, wodociągi, gazociągi i tym podobne, przed rozpoczęciem jakichkolwiek wykopów lub innych prac mogących uszkodzić istniejące instalacje. Każdorazowo przed przystąpieniem do wykonywania robót ziemnych, k</w:t>
      </w:r>
      <w:r w:rsidR="008310A0" w:rsidRPr="006C3671">
        <w:rPr>
          <w:sz w:val="22"/>
          <w:szCs w:val="22"/>
        </w:rPr>
        <w:t>ontrolne wykopy będą wykonane w </w:t>
      </w:r>
      <w:r w:rsidRPr="006C3671">
        <w:rPr>
          <w:sz w:val="22"/>
          <w:szCs w:val="22"/>
        </w:rPr>
        <w:t>celu zidentyfikowania podziemnej instalacji, której uszkodzenie może stanowić zagrożenie bezpieczeństwa ruchu. Wszystkie te czynności będą wykonywane na warunkach ustalonych z administratorem i właścicielem instalacji. Wykonawca będzie odpowiedzialny za wszelkie uszkodzenia dróg, row</w:t>
      </w:r>
      <w:r w:rsidR="008310A0" w:rsidRPr="006C3671">
        <w:rPr>
          <w:sz w:val="22"/>
          <w:szCs w:val="22"/>
        </w:rPr>
        <w:t>ów odwadniających, wodociągów i </w:t>
      </w:r>
      <w:r w:rsidRPr="006C3671">
        <w:rPr>
          <w:sz w:val="22"/>
          <w:szCs w:val="22"/>
        </w:rPr>
        <w:t>gazociągów, słupów i linii energetycznych, kabl</w:t>
      </w:r>
      <w:r w:rsidR="008310A0" w:rsidRPr="006C3671">
        <w:rPr>
          <w:sz w:val="22"/>
          <w:szCs w:val="22"/>
        </w:rPr>
        <w:t>i, punktów osnowy geodezyjnej i </w:t>
      </w:r>
      <w:r w:rsidRPr="006C3671">
        <w:rPr>
          <w:sz w:val="22"/>
          <w:szCs w:val="22"/>
        </w:rPr>
        <w:t>instalacji jakiegokolwiek rodzaju spowodowane przez niego lub jego Podwykonawców podczas wykonywania Robót. Wykonawca niezwłocznie naprawi wszelkie powstałe uszkodzenia na własny koszt, a także, jeśli to konieczne, przeprowadzi inne prace nakazane przez Inżyniera.</w:t>
      </w:r>
    </w:p>
    <w:p w14:paraId="4657C324" w14:textId="77777777" w:rsidR="00AD5136" w:rsidRPr="006C3671" w:rsidRDefault="00AD5136" w:rsidP="006C3671">
      <w:pPr>
        <w:pStyle w:val="Akapitzlist"/>
        <w:spacing w:line="360" w:lineRule="auto"/>
        <w:ind w:left="0"/>
        <w:jc w:val="both"/>
        <w:rPr>
          <w:sz w:val="22"/>
          <w:szCs w:val="22"/>
        </w:rPr>
      </w:pPr>
      <w:r w:rsidRPr="006C3671">
        <w:rPr>
          <w:sz w:val="22"/>
          <w:szCs w:val="22"/>
        </w:rPr>
        <w:t xml:space="preserve">Wykonawca zobowiązany jest umieścić w swoim programie rezerwę czasową dla wszelkiego </w:t>
      </w:r>
      <w:r w:rsidRPr="006C3671">
        <w:rPr>
          <w:sz w:val="22"/>
          <w:szCs w:val="22"/>
        </w:rPr>
        <w:lastRenderedPageBreak/>
        <w:t>rodzaju Robot, które mają być wykonywane w zakresie przełożenia instalacji i urządzeń podziemnych na placu budowy. Wykon</w:t>
      </w:r>
      <w:r w:rsidR="008310A0" w:rsidRPr="006C3671">
        <w:rPr>
          <w:sz w:val="22"/>
          <w:szCs w:val="22"/>
        </w:rPr>
        <w:t>awca będzie realizować roboty w </w:t>
      </w:r>
      <w:r w:rsidRPr="006C3671">
        <w:rPr>
          <w:sz w:val="22"/>
          <w:szCs w:val="22"/>
        </w:rPr>
        <w:t>sposób powodujący minimalne niedogodności dla mieszkańców. Wjazdy drogowe na posesje i dojścia do budynków nie mogą być wyłączone na czas dłuższy niż 2 godziny. Wykonawca odpowiada za wszystkie uszkodzenia w sąsiedztwie budowy spowodowane swoją działalnością. Wykonawca będzie zobowiązany uzyskać własnym staraniem i na własny koszt wszelkie konieczne zgody i zezwolenia władz lokalnych, przedsiębiorstw i właścicieli wymagane do niezbędnego zdemontowania istniejących instalacji, zamontowania instalacji tymczasowych, usun</w:t>
      </w:r>
      <w:r w:rsidR="008310A0" w:rsidRPr="006C3671">
        <w:rPr>
          <w:sz w:val="22"/>
          <w:szCs w:val="22"/>
        </w:rPr>
        <w:t>ięcia instalacji tymczasowych i </w:t>
      </w:r>
      <w:r w:rsidRPr="006C3671">
        <w:rPr>
          <w:sz w:val="22"/>
          <w:szCs w:val="22"/>
        </w:rPr>
        <w:t>ponownego zamontowania istniejącej instalacji, każdorazowo na podstawie uzgodnień poczynionych z Inżynierem. Wykonawca zabezpieczy nadzór właścicieli lub administratorów uzbrojenia podziemnego nad realizacją robót w pobliżu ich uzbrojenia.</w:t>
      </w:r>
    </w:p>
    <w:p w14:paraId="2FE61F49" w14:textId="77777777" w:rsidR="00AD5136" w:rsidRPr="006C3671" w:rsidRDefault="00AD5136" w:rsidP="006C3671">
      <w:pPr>
        <w:spacing w:line="360" w:lineRule="auto"/>
        <w:jc w:val="both"/>
        <w:rPr>
          <w:sz w:val="22"/>
          <w:szCs w:val="22"/>
        </w:rPr>
      </w:pPr>
      <w:r w:rsidRPr="006C3671">
        <w:rPr>
          <w:sz w:val="22"/>
          <w:szCs w:val="22"/>
        </w:rPr>
        <w:t>Ewentualne koszty nadzoru Wykonawca uwzględni w cenie ofertowej.</w:t>
      </w:r>
    </w:p>
    <w:p w14:paraId="2A4AF9E1" w14:textId="77777777" w:rsidR="00AD5136" w:rsidRPr="006C3671" w:rsidRDefault="00AD5136" w:rsidP="006C3671">
      <w:pPr>
        <w:spacing w:line="360" w:lineRule="auto"/>
        <w:jc w:val="both"/>
        <w:rPr>
          <w:sz w:val="22"/>
          <w:szCs w:val="22"/>
          <w:u w:val="single"/>
        </w:rPr>
      </w:pPr>
      <w:r w:rsidRPr="006C3671">
        <w:rPr>
          <w:sz w:val="22"/>
          <w:szCs w:val="22"/>
          <w:u w:val="single"/>
        </w:rPr>
        <w:t>Wykopaliska</w:t>
      </w:r>
    </w:p>
    <w:p w14:paraId="1960F5B9" w14:textId="77777777" w:rsidR="00AD5136" w:rsidRPr="006C3671" w:rsidRDefault="00AD5136" w:rsidP="006C3671">
      <w:pPr>
        <w:spacing w:line="360" w:lineRule="auto"/>
        <w:jc w:val="both"/>
        <w:rPr>
          <w:sz w:val="22"/>
          <w:szCs w:val="22"/>
        </w:rPr>
      </w:pPr>
      <w:r w:rsidRPr="006C3671">
        <w:rPr>
          <w:sz w:val="22"/>
          <w:szCs w:val="22"/>
        </w:rPr>
        <w:t xml:space="preserve">Jeśli w trakcie prowadzenia Robót nastąpi odsłonięcie obiektów zabytkowych lub warstwy kulturowej, a nadzór archeologiczny uzna </w:t>
      </w:r>
      <w:r w:rsidR="008310A0" w:rsidRPr="006C3671">
        <w:rPr>
          <w:sz w:val="22"/>
          <w:szCs w:val="22"/>
        </w:rPr>
        <w:t>za konieczne wstrzymanie prac i </w:t>
      </w:r>
      <w:r w:rsidRPr="006C3671">
        <w:rPr>
          <w:sz w:val="22"/>
          <w:szCs w:val="22"/>
        </w:rPr>
        <w:t>niemożliwa okaże się korekta Programu Robót na ten okres, to Wykonawca będzie uprawniony do wystąpienia o dodatkowy czas na Ukończen</w:t>
      </w:r>
      <w:r w:rsidR="008310A0" w:rsidRPr="006C3671">
        <w:rPr>
          <w:sz w:val="22"/>
          <w:szCs w:val="22"/>
        </w:rPr>
        <w:t>ie Robót w trybie zgodnym z </w:t>
      </w:r>
      <w:r w:rsidRPr="006C3671">
        <w:rPr>
          <w:sz w:val="22"/>
          <w:szCs w:val="22"/>
        </w:rPr>
        <w:t>postanowieniami Kontraktu. Po odkryciu jakiegokolwiek takiego znaleziska, Wykonawca bezzwłocznie da powiadomienie Inżynierowi, który wyda polecenia co do sposobu zajęcia się nim.</w:t>
      </w:r>
    </w:p>
    <w:p w14:paraId="37BF6A89" w14:textId="77777777" w:rsidR="005573BC" w:rsidRPr="006C3671" w:rsidRDefault="005573BC" w:rsidP="006C3671">
      <w:pPr>
        <w:numPr>
          <w:ilvl w:val="2"/>
          <w:numId w:val="1"/>
        </w:numPr>
        <w:tabs>
          <w:tab w:val="clear" w:pos="862"/>
          <w:tab w:val="num" w:pos="741"/>
        </w:tabs>
        <w:spacing w:before="240" w:after="120" w:line="360" w:lineRule="auto"/>
        <w:ind w:hanging="862"/>
        <w:outlineLvl w:val="2"/>
        <w:rPr>
          <w:b/>
          <w:sz w:val="24"/>
          <w:szCs w:val="24"/>
        </w:rPr>
      </w:pPr>
      <w:bookmarkStart w:id="82" w:name="_Toc130963848"/>
      <w:bookmarkStart w:id="83" w:name="_Toc469317704"/>
      <w:r w:rsidRPr="006C3671">
        <w:rPr>
          <w:b/>
          <w:sz w:val="24"/>
          <w:szCs w:val="24"/>
        </w:rPr>
        <w:t>Likwidacja placu budowy</w:t>
      </w:r>
      <w:bookmarkEnd w:id="82"/>
      <w:bookmarkEnd w:id="83"/>
    </w:p>
    <w:p w14:paraId="4566E9AE" w14:textId="77777777" w:rsidR="005573BC" w:rsidRPr="006C3671" w:rsidRDefault="005573BC" w:rsidP="006C3671">
      <w:pPr>
        <w:spacing w:line="360" w:lineRule="auto"/>
        <w:jc w:val="both"/>
        <w:rPr>
          <w:sz w:val="22"/>
          <w:szCs w:val="22"/>
        </w:rPr>
      </w:pPr>
      <w:r w:rsidRPr="006C3671">
        <w:rPr>
          <w:sz w:val="22"/>
          <w:szCs w:val="22"/>
        </w:rPr>
        <w:t>Do likwidacji placu budowy i pełnego uporządkowania terenu wokół budowy zobowiązany jest Wykonawca. Uprzątnięcie placu budowy stanowi wymóg określony przepisami administracyjnymi o porządku.</w:t>
      </w:r>
    </w:p>
    <w:p w14:paraId="181F7EDF" w14:textId="77777777" w:rsidR="005573BC" w:rsidRPr="006C3671" w:rsidRDefault="005573BC" w:rsidP="006C3671">
      <w:pPr>
        <w:numPr>
          <w:ilvl w:val="2"/>
          <w:numId w:val="1"/>
        </w:numPr>
        <w:tabs>
          <w:tab w:val="clear" w:pos="862"/>
          <w:tab w:val="num" w:pos="741"/>
        </w:tabs>
        <w:spacing w:before="240" w:after="120" w:line="360" w:lineRule="auto"/>
        <w:ind w:hanging="862"/>
        <w:outlineLvl w:val="2"/>
        <w:rPr>
          <w:b/>
          <w:color w:val="000000"/>
          <w:sz w:val="24"/>
          <w:szCs w:val="24"/>
        </w:rPr>
      </w:pPr>
      <w:bookmarkStart w:id="84" w:name="_Toc469317705"/>
      <w:r w:rsidRPr="006C3671">
        <w:rPr>
          <w:b/>
          <w:color w:val="000000"/>
          <w:sz w:val="24"/>
          <w:szCs w:val="24"/>
        </w:rPr>
        <w:t>Zgodność Robot z Dokumentami Kontraktowymi</w:t>
      </w:r>
      <w:bookmarkEnd w:id="84"/>
    </w:p>
    <w:p w14:paraId="0B52EF81" w14:textId="77777777" w:rsidR="005573BC" w:rsidRPr="006C3671" w:rsidRDefault="005573BC" w:rsidP="006C3671">
      <w:pPr>
        <w:spacing w:line="360" w:lineRule="auto"/>
        <w:jc w:val="both"/>
        <w:rPr>
          <w:color w:val="000000"/>
          <w:sz w:val="22"/>
          <w:szCs w:val="22"/>
        </w:rPr>
      </w:pPr>
      <w:r w:rsidRPr="006C3671">
        <w:rPr>
          <w:color w:val="000000"/>
          <w:sz w:val="22"/>
          <w:szCs w:val="22"/>
        </w:rPr>
        <w:t>Wykonawca winien wykonywać Roboty zgodnie z Dokumentami Kontraktowymi, dokumentacją projektową i poleceniami Inżyniera oraz zgodnie ze sztuką budowlaną.</w:t>
      </w:r>
    </w:p>
    <w:p w14:paraId="07BAEE13" w14:textId="77777777" w:rsidR="005573BC" w:rsidRPr="006C3671" w:rsidRDefault="005573BC" w:rsidP="006C3671">
      <w:pPr>
        <w:spacing w:line="360" w:lineRule="auto"/>
        <w:jc w:val="both"/>
        <w:rPr>
          <w:color w:val="000000"/>
          <w:sz w:val="22"/>
          <w:szCs w:val="22"/>
        </w:rPr>
      </w:pPr>
      <w:r w:rsidRPr="006C3671">
        <w:rPr>
          <w:color w:val="000000"/>
          <w:sz w:val="22"/>
          <w:szCs w:val="22"/>
        </w:rPr>
        <w:t xml:space="preserve">Dokumentacja </w:t>
      </w:r>
      <w:r w:rsidR="008245ED" w:rsidRPr="006C3671">
        <w:rPr>
          <w:color w:val="000000"/>
          <w:sz w:val="22"/>
          <w:szCs w:val="22"/>
        </w:rPr>
        <w:t>Projektowa, Specyfikacja</w:t>
      </w:r>
      <w:r w:rsidRPr="006C3671">
        <w:rPr>
          <w:color w:val="000000"/>
          <w:sz w:val="22"/>
          <w:szCs w:val="22"/>
        </w:rPr>
        <w:t xml:space="preserve"> Techniczn</w:t>
      </w:r>
      <w:r w:rsidR="008245ED" w:rsidRPr="006C3671">
        <w:rPr>
          <w:color w:val="000000"/>
          <w:sz w:val="22"/>
          <w:szCs w:val="22"/>
        </w:rPr>
        <w:t>a, Decyzje na budowę</w:t>
      </w:r>
      <w:r w:rsidRPr="006C3671">
        <w:rPr>
          <w:color w:val="000000"/>
          <w:sz w:val="22"/>
          <w:szCs w:val="22"/>
        </w:rPr>
        <w:t xml:space="preserve"> oraz dodatkowe dokumenty przekazane Wykonaw</w:t>
      </w:r>
      <w:r w:rsidR="008310A0" w:rsidRPr="006C3671">
        <w:rPr>
          <w:color w:val="000000"/>
          <w:sz w:val="22"/>
          <w:szCs w:val="22"/>
        </w:rPr>
        <w:t>cy stanowią całość Kontraktu, a </w:t>
      </w:r>
      <w:r w:rsidRPr="006C3671">
        <w:rPr>
          <w:color w:val="000000"/>
          <w:sz w:val="22"/>
          <w:szCs w:val="22"/>
        </w:rPr>
        <w:t>wymagania wyszczególnione w choćby jednym z nich są obowiązujące dla Wykonawcy tak jakby zawarte byty w całej dokumentacji.</w:t>
      </w:r>
    </w:p>
    <w:p w14:paraId="294C09F3" w14:textId="77777777" w:rsidR="005573BC" w:rsidRPr="006C3671" w:rsidRDefault="008245ED" w:rsidP="006C3671">
      <w:pPr>
        <w:spacing w:line="360" w:lineRule="auto"/>
        <w:jc w:val="both"/>
        <w:rPr>
          <w:color w:val="000000"/>
          <w:sz w:val="22"/>
          <w:szCs w:val="22"/>
        </w:rPr>
      </w:pPr>
      <w:r w:rsidRPr="006C3671">
        <w:rPr>
          <w:color w:val="000000"/>
          <w:sz w:val="22"/>
          <w:szCs w:val="22"/>
        </w:rPr>
        <w:t>Specyfikacja</w:t>
      </w:r>
      <w:r w:rsidR="005573BC" w:rsidRPr="006C3671">
        <w:rPr>
          <w:color w:val="000000"/>
          <w:sz w:val="22"/>
          <w:szCs w:val="22"/>
        </w:rPr>
        <w:t xml:space="preserve"> Techniczn</w:t>
      </w:r>
      <w:r w:rsidRPr="006C3671">
        <w:rPr>
          <w:color w:val="000000"/>
          <w:sz w:val="22"/>
          <w:szCs w:val="22"/>
        </w:rPr>
        <w:t>a</w:t>
      </w:r>
      <w:r w:rsidR="005573BC" w:rsidRPr="006C3671">
        <w:rPr>
          <w:color w:val="000000"/>
          <w:sz w:val="22"/>
          <w:szCs w:val="22"/>
        </w:rPr>
        <w:t xml:space="preserve"> Wykonania </w:t>
      </w:r>
      <w:r w:rsidRPr="006C3671">
        <w:rPr>
          <w:color w:val="000000"/>
          <w:sz w:val="22"/>
          <w:szCs w:val="22"/>
        </w:rPr>
        <w:t>i Odbioru Robot Budowlanych może</w:t>
      </w:r>
      <w:r w:rsidR="005573BC" w:rsidRPr="006C3671">
        <w:rPr>
          <w:color w:val="000000"/>
          <w:sz w:val="22"/>
          <w:szCs w:val="22"/>
        </w:rPr>
        <w:t xml:space="preserve"> nie objąć wszystkich szczegółów projektu i Wykonawca winien to wziąć pod uwagę przy wycenie poszczególnych robot, planowaniu budowy, realizując Roboty czy kompletując dostawy sprzętu oraz wyposażenia. Wykonawca nie może wykorzystywać błędów lub opuszczeń w Dokumentach Przetargowych, a o ich wykryciu winien natychmiast powiadomić Inżyniera, który zajmie stanowisko w zgłaszanej przez Wykonawcę sprawie.</w:t>
      </w:r>
    </w:p>
    <w:p w14:paraId="652667D9" w14:textId="77777777" w:rsidR="005573BC" w:rsidRPr="006C3671" w:rsidRDefault="005573BC" w:rsidP="006C3671">
      <w:pPr>
        <w:spacing w:line="360" w:lineRule="auto"/>
        <w:jc w:val="both"/>
        <w:rPr>
          <w:color w:val="000000"/>
          <w:sz w:val="22"/>
          <w:szCs w:val="22"/>
        </w:rPr>
      </w:pPr>
      <w:r w:rsidRPr="006C3671">
        <w:rPr>
          <w:color w:val="000000"/>
          <w:sz w:val="22"/>
          <w:szCs w:val="22"/>
        </w:rPr>
        <w:lastRenderedPageBreak/>
        <w:t>Wszystkie wykonane Roboty i dostarczone Mater</w:t>
      </w:r>
      <w:r w:rsidR="008310A0" w:rsidRPr="006C3671">
        <w:rPr>
          <w:color w:val="000000"/>
          <w:sz w:val="22"/>
          <w:szCs w:val="22"/>
        </w:rPr>
        <w:t>iały i Urządzenia będą zgodne z </w:t>
      </w:r>
      <w:r w:rsidRPr="006C3671">
        <w:rPr>
          <w:color w:val="000000"/>
          <w:sz w:val="22"/>
          <w:szCs w:val="22"/>
        </w:rPr>
        <w:t>Kontraktem. Dane określone w Kontrakcie będą uważane za wartości docelowe.</w:t>
      </w:r>
    </w:p>
    <w:p w14:paraId="0D6ACEFF" w14:textId="77777777" w:rsidR="005573BC" w:rsidRPr="006C3671" w:rsidRDefault="005573BC" w:rsidP="006C3671">
      <w:pPr>
        <w:spacing w:line="360" w:lineRule="auto"/>
        <w:jc w:val="both"/>
        <w:rPr>
          <w:color w:val="000000"/>
          <w:sz w:val="22"/>
          <w:szCs w:val="22"/>
        </w:rPr>
      </w:pPr>
      <w:r w:rsidRPr="006C3671">
        <w:rPr>
          <w:color w:val="000000"/>
          <w:sz w:val="22"/>
          <w:szCs w:val="22"/>
        </w:rPr>
        <w:t>Cechy Materiałów i Urządzeń muszą być je</w:t>
      </w:r>
      <w:r w:rsidR="008310A0" w:rsidRPr="006C3671">
        <w:rPr>
          <w:color w:val="000000"/>
          <w:sz w:val="22"/>
          <w:szCs w:val="22"/>
        </w:rPr>
        <w:t>dnorodne i wykazywać zgodność z </w:t>
      </w:r>
      <w:r w:rsidRPr="006C3671">
        <w:rPr>
          <w:color w:val="000000"/>
          <w:sz w:val="22"/>
          <w:szCs w:val="22"/>
        </w:rPr>
        <w:t>określonymi wymaganiami. W przypadku, gdy Materiały i Urządzenia lub Roboty nie będą w pełni zgodne z Kontraktem i wpłynie to na niezadowalającą jakość elementów budowli, to takie Materiały i Urządzenia będą niezwłoczne zastąpione innymi, a Roboty rozebrane na koszt Wykonawcy.</w:t>
      </w:r>
    </w:p>
    <w:p w14:paraId="5593B3F9" w14:textId="77777777" w:rsidR="005573BC" w:rsidRPr="006C3671" w:rsidRDefault="005573BC" w:rsidP="006C3671">
      <w:pPr>
        <w:numPr>
          <w:ilvl w:val="2"/>
          <w:numId w:val="1"/>
        </w:numPr>
        <w:tabs>
          <w:tab w:val="clear" w:pos="862"/>
          <w:tab w:val="num" w:pos="741"/>
        </w:tabs>
        <w:spacing w:before="240" w:after="120" w:line="360" w:lineRule="auto"/>
        <w:ind w:hanging="862"/>
        <w:outlineLvl w:val="2"/>
        <w:rPr>
          <w:b/>
          <w:color w:val="000000"/>
          <w:sz w:val="24"/>
          <w:szCs w:val="24"/>
        </w:rPr>
      </w:pPr>
      <w:bookmarkStart w:id="85" w:name="_Toc469317706"/>
      <w:r w:rsidRPr="006C3671">
        <w:rPr>
          <w:b/>
          <w:color w:val="000000"/>
          <w:sz w:val="24"/>
          <w:szCs w:val="24"/>
        </w:rPr>
        <w:t>Szczególne zasady prowadzenia robot</w:t>
      </w:r>
      <w:bookmarkEnd w:id="85"/>
    </w:p>
    <w:p w14:paraId="1E6C3F29" w14:textId="77777777" w:rsidR="005573BC" w:rsidRPr="006C3671" w:rsidRDefault="005573BC" w:rsidP="006C3671">
      <w:pPr>
        <w:spacing w:line="360" w:lineRule="auto"/>
        <w:jc w:val="both"/>
        <w:rPr>
          <w:color w:val="000000"/>
          <w:sz w:val="22"/>
          <w:szCs w:val="22"/>
        </w:rPr>
      </w:pPr>
      <w:r w:rsidRPr="006C3671">
        <w:rPr>
          <w:color w:val="000000"/>
          <w:sz w:val="22"/>
          <w:szCs w:val="22"/>
        </w:rPr>
        <w:t>Do obowiązków Wykonawcy należy prowadzenie robót zgodnie z wszelkimi uzgodnieniami i warunkami wydanymi przez właścicieli sieci, zarządców dróg i innych właścicieli.</w:t>
      </w:r>
    </w:p>
    <w:p w14:paraId="39BFCA5B" w14:textId="77777777" w:rsidR="005573BC" w:rsidRPr="006C3671" w:rsidRDefault="005573BC" w:rsidP="006C3671">
      <w:pPr>
        <w:spacing w:line="360" w:lineRule="auto"/>
        <w:jc w:val="both"/>
        <w:rPr>
          <w:color w:val="000000"/>
          <w:sz w:val="22"/>
          <w:szCs w:val="22"/>
        </w:rPr>
      </w:pPr>
      <w:r w:rsidRPr="006C3671">
        <w:rPr>
          <w:color w:val="000000"/>
          <w:sz w:val="22"/>
          <w:szCs w:val="22"/>
        </w:rPr>
        <w:t xml:space="preserve">Warunki i uzgodnienia załączone zostały w dokumentacji projektowej. </w:t>
      </w:r>
    </w:p>
    <w:p w14:paraId="0DC2E352" w14:textId="77777777" w:rsidR="005573BC" w:rsidRPr="006C3671" w:rsidRDefault="005573BC" w:rsidP="006C3671">
      <w:pPr>
        <w:spacing w:line="360" w:lineRule="auto"/>
        <w:jc w:val="both"/>
        <w:rPr>
          <w:color w:val="000000"/>
          <w:sz w:val="22"/>
          <w:szCs w:val="22"/>
        </w:rPr>
      </w:pPr>
      <w:r w:rsidRPr="006C3671">
        <w:rPr>
          <w:color w:val="000000"/>
          <w:sz w:val="22"/>
          <w:szCs w:val="22"/>
        </w:rPr>
        <w:t>Wykonawca przed przystąpieniem do robót zobowiązany jest powiadomić wszelkich właścicieli urządzeń i sieci.</w:t>
      </w:r>
    </w:p>
    <w:p w14:paraId="0897879A" w14:textId="77777777" w:rsidR="005573BC" w:rsidRPr="006C3671" w:rsidRDefault="005573BC" w:rsidP="006C3671">
      <w:pPr>
        <w:spacing w:line="360" w:lineRule="auto"/>
        <w:jc w:val="both"/>
        <w:rPr>
          <w:color w:val="000000"/>
          <w:sz w:val="22"/>
          <w:szCs w:val="22"/>
        </w:rPr>
      </w:pPr>
      <w:r w:rsidRPr="006C3671">
        <w:rPr>
          <w:color w:val="000000"/>
          <w:sz w:val="22"/>
          <w:szCs w:val="22"/>
        </w:rPr>
        <w:t>Prace ziemne w rejonie skrzyżowań z istniejącym uzbrojeniem prowadzić pod nadzorem właścicieli tych sieci. W tych rejonach wykopy należy wykonywać ręcznie</w:t>
      </w:r>
    </w:p>
    <w:p w14:paraId="3839C502" w14:textId="77777777" w:rsidR="005573BC" w:rsidRPr="006C3671" w:rsidRDefault="005573BC" w:rsidP="006C3671">
      <w:pPr>
        <w:spacing w:line="360" w:lineRule="auto"/>
        <w:jc w:val="both"/>
        <w:rPr>
          <w:color w:val="000000"/>
          <w:sz w:val="22"/>
          <w:szCs w:val="22"/>
        </w:rPr>
      </w:pPr>
      <w:r w:rsidRPr="006C3671">
        <w:rPr>
          <w:color w:val="000000"/>
          <w:sz w:val="22"/>
          <w:szCs w:val="22"/>
        </w:rPr>
        <w:t>Skrzyżowania bezkolizyjne z istniejącym uzbrojeniem terenu (wodociąg, kable energetyczne, kable telefoniczne) wymagają stos</w:t>
      </w:r>
      <w:r w:rsidR="008310A0" w:rsidRPr="006C3671">
        <w:rPr>
          <w:color w:val="000000"/>
          <w:sz w:val="22"/>
          <w:szCs w:val="22"/>
        </w:rPr>
        <w:t>owania rur ochronnych zgodnie z </w:t>
      </w:r>
      <w:r w:rsidRPr="006C3671">
        <w:rPr>
          <w:color w:val="000000"/>
          <w:sz w:val="22"/>
          <w:szCs w:val="22"/>
        </w:rPr>
        <w:t>przepisami PN oraz uzgodnieniami z zarządcami poszczególnych sieci.</w:t>
      </w:r>
    </w:p>
    <w:p w14:paraId="1B47C20F" w14:textId="77777777" w:rsidR="005573BC" w:rsidRPr="006C3671" w:rsidRDefault="005573BC" w:rsidP="006C3671">
      <w:pPr>
        <w:spacing w:line="360" w:lineRule="auto"/>
        <w:jc w:val="both"/>
        <w:rPr>
          <w:color w:val="000000"/>
          <w:sz w:val="22"/>
          <w:szCs w:val="22"/>
        </w:rPr>
      </w:pPr>
      <w:r w:rsidRPr="006C3671">
        <w:rPr>
          <w:color w:val="000000"/>
          <w:sz w:val="22"/>
          <w:szCs w:val="22"/>
        </w:rPr>
        <w:t>W rejonach występowania istniejącego drenażu odwadniającego roboty wykonywać ręcznie, konieczne jest jego przywrócenie do stanu sprzed rozpoczęcia robot i staranna naprawa ewentualnych jego uszkodzeń.</w:t>
      </w:r>
    </w:p>
    <w:p w14:paraId="2AEC753E" w14:textId="77777777" w:rsidR="005573BC" w:rsidRPr="006C3671" w:rsidRDefault="005573BC" w:rsidP="006C3671">
      <w:pPr>
        <w:spacing w:line="360" w:lineRule="auto"/>
        <w:jc w:val="both"/>
        <w:rPr>
          <w:color w:val="FF0000"/>
          <w:sz w:val="22"/>
          <w:szCs w:val="22"/>
        </w:rPr>
      </w:pPr>
      <w:r w:rsidRPr="006C3671">
        <w:rPr>
          <w:color w:val="000000"/>
          <w:sz w:val="22"/>
          <w:szCs w:val="22"/>
        </w:rPr>
        <w:t>Włazy przepompowni ścieków zabezpieczyć przed dostaniem się do ich wnętrza osób</w:t>
      </w:r>
      <w:r w:rsidRPr="006C3671">
        <w:rPr>
          <w:color w:val="FF0000"/>
          <w:sz w:val="22"/>
          <w:szCs w:val="22"/>
        </w:rPr>
        <w:t xml:space="preserve"> </w:t>
      </w:r>
      <w:r w:rsidRPr="006C3671">
        <w:rPr>
          <w:color w:val="000000"/>
          <w:sz w:val="22"/>
          <w:szCs w:val="22"/>
        </w:rPr>
        <w:t>niepożądanych.</w:t>
      </w:r>
    </w:p>
    <w:p w14:paraId="4C5AA36A" w14:textId="77777777" w:rsidR="005573BC" w:rsidRPr="006C3671" w:rsidRDefault="005573BC" w:rsidP="006C3671">
      <w:pPr>
        <w:spacing w:line="360" w:lineRule="auto"/>
        <w:jc w:val="both"/>
        <w:rPr>
          <w:color w:val="000000"/>
          <w:sz w:val="22"/>
          <w:szCs w:val="22"/>
        </w:rPr>
      </w:pPr>
      <w:r w:rsidRPr="006C3671">
        <w:rPr>
          <w:color w:val="000000"/>
          <w:sz w:val="22"/>
          <w:szCs w:val="22"/>
        </w:rPr>
        <w:t xml:space="preserve">Po zakończeniu robót należy odtworzyć do stanu pierwotnego trawniki, nawierzchnie dróg i chodników. Odtworzenie nawierzchni dróg do stanu pierwotnego dotyczy pasa robót, w którym byty prowadzone bezpośrednio roboty. W przypadku gdy zezwolenie na zajęcie pasa drogowego w celu prowadzenia robót nałoży obowiązek odtworzenia nawierzchni drogi poza pasem </w:t>
      </w:r>
      <w:r w:rsidR="00C7445B" w:rsidRPr="006C3671">
        <w:rPr>
          <w:color w:val="000000"/>
          <w:sz w:val="22"/>
          <w:szCs w:val="22"/>
        </w:rPr>
        <w:t>przewidzianym w dokumentacji projektowej</w:t>
      </w:r>
      <w:r w:rsidRPr="006C3671">
        <w:rPr>
          <w:color w:val="000000"/>
          <w:sz w:val="22"/>
          <w:szCs w:val="22"/>
        </w:rPr>
        <w:t>, to fakt ten należy zgłosić Inżynierowi.</w:t>
      </w:r>
    </w:p>
    <w:p w14:paraId="4C3BF5D2" w14:textId="77777777" w:rsidR="005573BC" w:rsidRPr="006C3671" w:rsidRDefault="005573BC" w:rsidP="006C3671">
      <w:pPr>
        <w:spacing w:line="360" w:lineRule="auto"/>
        <w:jc w:val="both"/>
        <w:rPr>
          <w:color w:val="000000"/>
          <w:sz w:val="22"/>
          <w:szCs w:val="22"/>
        </w:rPr>
      </w:pPr>
      <w:r w:rsidRPr="006C3671">
        <w:rPr>
          <w:color w:val="000000"/>
          <w:sz w:val="22"/>
          <w:szCs w:val="22"/>
        </w:rPr>
        <w:t>Zachować normatywne odległości od istniejącej infrastruktury i urządzeń (kabli, kanałów itp.).</w:t>
      </w:r>
    </w:p>
    <w:p w14:paraId="33524ABD" w14:textId="77777777" w:rsidR="005573BC" w:rsidRPr="006C3671" w:rsidRDefault="005573BC" w:rsidP="006C3671">
      <w:pPr>
        <w:spacing w:line="360" w:lineRule="auto"/>
        <w:jc w:val="both"/>
        <w:rPr>
          <w:color w:val="000000"/>
          <w:sz w:val="22"/>
          <w:szCs w:val="22"/>
        </w:rPr>
      </w:pPr>
      <w:r w:rsidRPr="006C3671">
        <w:rPr>
          <w:color w:val="000000"/>
          <w:sz w:val="22"/>
          <w:szCs w:val="22"/>
        </w:rPr>
        <w:t>Zabezpieczyć miejsca kolizyjne (skrzyżowania) zgo</w:t>
      </w:r>
      <w:r w:rsidR="008310A0" w:rsidRPr="006C3671">
        <w:rPr>
          <w:color w:val="000000"/>
          <w:sz w:val="22"/>
          <w:szCs w:val="22"/>
        </w:rPr>
        <w:t>dnie z obowiązującymi normami i </w:t>
      </w:r>
      <w:r w:rsidRPr="006C3671">
        <w:rPr>
          <w:color w:val="000000"/>
          <w:sz w:val="22"/>
          <w:szCs w:val="22"/>
        </w:rPr>
        <w:t>przepisami oraz uzgodnieniami.</w:t>
      </w:r>
    </w:p>
    <w:p w14:paraId="7709F924" w14:textId="77777777" w:rsidR="005573BC" w:rsidRPr="006C3671" w:rsidRDefault="005573BC" w:rsidP="006C3671">
      <w:pPr>
        <w:spacing w:line="360" w:lineRule="auto"/>
        <w:jc w:val="both"/>
        <w:rPr>
          <w:color w:val="000000"/>
          <w:sz w:val="22"/>
          <w:szCs w:val="22"/>
        </w:rPr>
      </w:pPr>
      <w:r w:rsidRPr="006C3671">
        <w:rPr>
          <w:color w:val="000000"/>
          <w:sz w:val="22"/>
          <w:szCs w:val="22"/>
        </w:rPr>
        <w:t>Wykonywać przekopy kontrolne w celu dokładnego zlokalizowania istniejącej infrastruktury.</w:t>
      </w:r>
    </w:p>
    <w:p w14:paraId="54A7DB07" w14:textId="77777777" w:rsidR="005573BC" w:rsidRPr="006C3671" w:rsidRDefault="005573BC" w:rsidP="006C3671">
      <w:pPr>
        <w:spacing w:line="360" w:lineRule="auto"/>
        <w:jc w:val="both"/>
        <w:rPr>
          <w:color w:val="000000"/>
          <w:sz w:val="22"/>
          <w:szCs w:val="22"/>
        </w:rPr>
      </w:pPr>
      <w:r w:rsidRPr="006C3671">
        <w:rPr>
          <w:color w:val="000000"/>
          <w:sz w:val="22"/>
          <w:szCs w:val="22"/>
        </w:rPr>
        <w:t>Wykonawca prac ziemnych ponosi pełną odpowiedzialność za skutki ewentualnych awarii oraz spowodowanie zagrożeń dla pracowników i osób postronnych, na skutek nieprawidłowo prowadzonych prac, braku zabezpieczenia itp.</w:t>
      </w:r>
    </w:p>
    <w:p w14:paraId="468A8C9C" w14:textId="77777777" w:rsidR="005573BC" w:rsidRPr="006C3671" w:rsidRDefault="005573BC" w:rsidP="006C3671">
      <w:pPr>
        <w:numPr>
          <w:ilvl w:val="2"/>
          <w:numId w:val="1"/>
        </w:numPr>
        <w:tabs>
          <w:tab w:val="clear" w:pos="862"/>
          <w:tab w:val="num" w:pos="741"/>
        </w:tabs>
        <w:spacing w:before="240" w:after="120" w:line="360" w:lineRule="auto"/>
        <w:ind w:hanging="862"/>
        <w:outlineLvl w:val="2"/>
        <w:rPr>
          <w:b/>
          <w:bCs/>
          <w:color w:val="000000"/>
          <w:sz w:val="24"/>
          <w:szCs w:val="24"/>
        </w:rPr>
      </w:pPr>
      <w:bookmarkStart w:id="86" w:name="_Toc469317707"/>
      <w:r w:rsidRPr="006C3671">
        <w:rPr>
          <w:b/>
          <w:color w:val="000000"/>
          <w:sz w:val="24"/>
          <w:szCs w:val="24"/>
        </w:rPr>
        <w:t>Istniejące instalacje</w:t>
      </w:r>
      <w:bookmarkEnd w:id="86"/>
    </w:p>
    <w:p w14:paraId="4C411A2F" w14:textId="77777777" w:rsidR="005573BC" w:rsidRPr="006C3671" w:rsidRDefault="005573BC" w:rsidP="006C3671">
      <w:pPr>
        <w:spacing w:line="360" w:lineRule="auto"/>
        <w:jc w:val="both"/>
        <w:rPr>
          <w:color w:val="000000"/>
          <w:sz w:val="22"/>
          <w:szCs w:val="22"/>
        </w:rPr>
      </w:pPr>
      <w:r w:rsidRPr="006C3671">
        <w:rPr>
          <w:color w:val="000000"/>
          <w:sz w:val="22"/>
          <w:szCs w:val="22"/>
        </w:rPr>
        <w:t xml:space="preserve">Wykonawca zaznajomi się z umiejscowieniem wszystkich istniejących instalacji, takich jak </w:t>
      </w:r>
      <w:r w:rsidRPr="006C3671">
        <w:rPr>
          <w:color w:val="000000"/>
          <w:sz w:val="22"/>
          <w:szCs w:val="22"/>
        </w:rPr>
        <w:lastRenderedPageBreak/>
        <w:t>odwodnienie, linie i słupy telefoniczne i elektryczne, linie naziemne i podziemne, światłowody, wodociągi, gazociągi i tym podobne, przed rozpoczęciem jakichkolwiek wykopów lub innych prac mogących uszkodzić istniejące instalacje. Każdorazowo przed przystąpieniem do wykonywania robót ziemnych, k</w:t>
      </w:r>
      <w:r w:rsidR="008310A0" w:rsidRPr="006C3671">
        <w:rPr>
          <w:color w:val="000000"/>
          <w:sz w:val="22"/>
          <w:szCs w:val="22"/>
        </w:rPr>
        <w:t>ontrolne wykopy będą wykonane w </w:t>
      </w:r>
      <w:r w:rsidRPr="006C3671">
        <w:rPr>
          <w:color w:val="000000"/>
          <w:sz w:val="22"/>
          <w:szCs w:val="22"/>
        </w:rPr>
        <w:t>celu zidentyfikowania podziemnej instalacji, której uszkodzenie może stanowić zagrożenie bezpieczeństwa ruchu. Wszystkie te czynności będą wykonywane na warunkach ustalonych z administratorem i właścicielem instalacji. Wykonawca będzie odpowiedzialny za wszelkie uszkodzenia dróg, rowów odwadniających, wod</w:t>
      </w:r>
      <w:r w:rsidR="008310A0" w:rsidRPr="006C3671">
        <w:rPr>
          <w:color w:val="000000"/>
          <w:sz w:val="22"/>
          <w:szCs w:val="22"/>
        </w:rPr>
        <w:t>ociągów i </w:t>
      </w:r>
      <w:r w:rsidRPr="006C3671">
        <w:rPr>
          <w:color w:val="000000"/>
          <w:sz w:val="22"/>
          <w:szCs w:val="22"/>
        </w:rPr>
        <w:t>gazociągów, słupów i linii energetycznych, kabl</w:t>
      </w:r>
      <w:r w:rsidR="008310A0" w:rsidRPr="006C3671">
        <w:rPr>
          <w:color w:val="000000"/>
          <w:sz w:val="22"/>
          <w:szCs w:val="22"/>
        </w:rPr>
        <w:t>i, punktów osnowy geodezyjnej i </w:t>
      </w:r>
      <w:r w:rsidRPr="006C3671">
        <w:rPr>
          <w:color w:val="000000"/>
          <w:sz w:val="22"/>
          <w:szCs w:val="22"/>
        </w:rPr>
        <w:t>instalacji jakiegokolwiek rodzaju spowodowane przez niego lub jego Podwykonawców podczas wykonywania Robot. Wykonawca niezwłocznie naprawi wszelkie powstałe uszkodzenia na własny koszt, a także, jeśli to konieczne, przeprowadzi inne prace nakazane przez Inżyniera.</w:t>
      </w:r>
    </w:p>
    <w:p w14:paraId="78964AEC" w14:textId="77777777" w:rsidR="005573BC" w:rsidRPr="006C3671" w:rsidRDefault="005573BC" w:rsidP="006C3671">
      <w:pPr>
        <w:spacing w:line="360" w:lineRule="auto"/>
        <w:jc w:val="both"/>
        <w:rPr>
          <w:color w:val="FF0000"/>
          <w:sz w:val="22"/>
          <w:szCs w:val="22"/>
        </w:rPr>
      </w:pPr>
      <w:r w:rsidRPr="006C3671">
        <w:rPr>
          <w:color w:val="000000"/>
          <w:sz w:val="22"/>
          <w:szCs w:val="22"/>
        </w:rPr>
        <w:t>Wykonawca będzie realizować roboty w sposób powodujący minimalne niedogodności dla mieszkańców. Wykonawca odpowiada za wszystkie uszkodzenia w sąsiedztwie budowy spowodowane swoją działalnością. Wykonawca będzie zobowiązany uzyskać własnym staraniem i na własny koszt wszelkie konieczne zgody i zezwolenia władz lokalnych, przedsiębiorstw i</w:t>
      </w:r>
      <w:r w:rsidRPr="006C3671">
        <w:rPr>
          <w:color w:val="FF0000"/>
          <w:sz w:val="22"/>
          <w:szCs w:val="22"/>
        </w:rPr>
        <w:t xml:space="preserve"> </w:t>
      </w:r>
      <w:r w:rsidRPr="006C3671">
        <w:rPr>
          <w:color w:val="000000"/>
          <w:sz w:val="22"/>
          <w:szCs w:val="22"/>
        </w:rPr>
        <w:t>właścicieli wymagane do niezbędnego zdemontowania istniejących instalacji, zamontowania instalacji tymczasowych, usunięcia instalacji tymczasowych i ponownego zamontowania istniejącej instalacji, każdorazowo na podstawie uzgodnień poczynionych z Inżynierem. Wykonawca zabezpieczy nadzór właścicieli lub administratorów uzbrojenia podziemnego nad realizacją robót w pobliżu ich uzbrojenia. Opłatę za nadzór ponosi Wykonawca.</w:t>
      </w:r>
    </w:p>
    <w:p w14:paraId="38C5355F" w14:textId="77777777" w:rsidR="005573BC" w:rsidRPr="006C3671" w:rsidRDefault="005573BC" w:rsidP="006C3671">
      <w:pPr>
        <w:numPr>
          <w:ilvl w:val="2"/>
          <w:numId w:val="1"/>
        </w:numPr>
        <w:tabs>
          <w:tab w:val="clear" w:pos="862"/>
          <w:tab w:val="num" w:pos="741"/>
        </w:tabs>
        <w:spacing w:before="240" w:after="120" w:line="360" w:lineRule="auto"/>
        <w:ind w:hanging="862"/>
        <w:outlineLvl w:val="2"/>
        <w:rPr>
          <w:b/>
          <w:sz w:val="24"/>
          <w:szCs w:val="24"/>
        </w:rPr>
      </w:pPr>
      <w:bookmarkStart w:id="87" w:name="_Toc469317708"/>
      <w:r w:rsidRPr="006C3671">
        <w:rPr>
          <w:b/>
          <w:sz w:val="24"/>
          <w:szCs w:val="24"/>
        </w:rPr>
        <w:t>Certyfikaty i deklaracje</w:t>
      </w:r>
      <w:bookmarkEnd w:id="87"/>
    </w:p>
    <w:p w14:paraId="009D5E40" w14:textId="77777777" w:rsidR="005573BC" w:rsidRPr="006C3671" w:rsidRDefault="005573BC" w:rsidP="006C3671">
      <w:pPr>
        <w:spacing w:line="360" w:lineRule="auto"/>
        <w:jc w:val="both"/>
        <w:rPr>
          <w:sz w:val="22"/>
          <w:szCs w:val="22"/>
        </w:rPr>
      </w:pPr>
      <w:r w:rsidRPr="006C3671">
        <w:rPr>
          <w:sz w:val="22"/>
          <w:szCs w:val="22"/>
        </w:rPr>
        <w:t>Inżynier może dopuścić do użycia tylko te materiały, które posiadają:</w:t>
      </w:r>
    </w:p>
    <w:p w14:paraId="30355D78" w14:textId="77777777" w:rsidR="005573BC" w:rsidRPr="006C3671" w:rsidRDefault="005573BC" w:rsidP="006C3671">
      <w:pPr>
        <w:numPr>
          <w:ilvl w:val="0"/>
          <w:numId w:val="2"/>
        </w:numPr>
        <w:spacing w:line="360" w:lineRule="auto"/>
        <w:ind w:left="284" w:hanging="284"/>
        <w:jc w:val="both"/>
        <w:rPr>
          <w:sz w:val="22"/>
          <w:szCs w:val="22"/>
        </w:rPr>
      </w:pPr>
      <w:r w:rsidRPr="006C3671">
        <w:rPr>
          <w:sz w:val="22"/>
          <w:szCs w:val="22"/>
        </w:rPr>
        <w:t>certyfikat na znak bezpieczeństwa wykazujący, że zapewniono zgodność z kryteriami technicznymi określonymi na podstawie Polskich Norm, aprobat technicznych oraz właściwych przepisów i dokumentów technicznych,</w:t>
      </w:r>
    </w:p>
    <w:p w14:paraId="0A4FA27C" w14:textId="77777777" w:rsidR="005573BC" w:rsidRPr="006C3671" w:rsidRDefault="005573BC" w:rsidP="006C3671">
      <w:pPr>
        <w:numPr>
          <w:ilvl w:val="0"/>
          <w:numId w:val="2"/>
        </w:numPr>
        <w:spacing w:line="360" w:lineRule="auto"/>
        <w:ind w:left="284" w:hanging="284"/>
        <w:jc w:val="both"/>
        <w:rPr>
          <w:sz w:val="22"/>
          <w:szCs w:val="22"/>
        </w:rPr>
      </w:pPr>
      <w:r w:rsidRPr="006C3671">
        <w:rPr>
          <w:sz w:val="22"/>
          <w:szCs w:val="22"/>
        </w:rPr>
        <w:t>deklarację zgodności lub certyfikat zgodności z:</w:t>
      </w:r>
    </w:p>
    <w:p w14:paraId="2C191E84" w14:textId="77777777" w:rsidR="005573BC" w:rsidRPr="006C3671" w:rsidRDefault="005573BC" w:rsidP="006C3671">
      <w:pPr>
        <w:numPr>
          <w:ilvl w:val="0"/>
          <w:numId w:val="5"/>
        </w:numPr>
        <w:shd w:val="clear" w:color="auto" w:fill="FFFFFF"/>
        <w:tabs>
          <w:tab w:val="left" w:pos="684"/>
        </w:tabs>
        <w:spacing w:line="360" w:lineRule="auto"/>
        <w:ind w:left="627" w:hanging="343"/>
        <w:rPr>
          <w:sz w:val="22"/>
          <w:szCs w:val="22"/>
        </w:rPr>
      </w:pPr>
      <w:r w:rsidRPr="006C3671">
        <w:rPr>
          <w:spacing w:val="-4"/>
          <w:sz w:val="22"/>
          <w:szCs w:val="22"/>
        </w:rPr>
        <w:t>Polską Normą lub</w:t>
      </w:r>
    </w:p>
    <w:p w14:paraId="5AB47745" w14:textId="77777777" w:rsidR="005573BC" w:rsidRPr="006C3671" w:rsidRDefault="005573BC" w:rsidP="006C3671">
      <w:pPr>
        <w:numPr>
          <w:ilvl w:val="0"/>
          <w:numId w:val="5"/>
        </w:numPr>
        <w:shd w:val="clear" w:color="auto" w:fill="FFFFFF"/>
        <w:tabs>
          <w:tab w:val="left" w:pos="684"/>
        </w:tabs>
        <w:spacing w:line="360" w:lineRule="auto"/>
        <w:ind w:left="641" w:hanging="357"/>
        <w:jc w:val="both"/>
        <w:rPr>
          <w:sz w:val="22"/>
          <w:szCs w:val="22"/>
        </w:rPr>
      </w:pPr>
      <w:r w:rsidRPr="006C3671">
        <w:rPr>
          <w:spacing w:val="-4"/>
          <w:sz w:val="22"/>
          <w:szCs w:val="22"/>
        </w:rPr>
        <w:t xml:space="preserve">aprobatą techniczną, </w:t>
      </w:r>
    </w:p>
    <w:p w14:paraId="585074EF" w14:textId="77777777" w:rsidR="00997C5F" w:rsidRPr="006C3671" w:rsidRDefault="00997C5F" w:rsidP="006C3671">
      <w:pPr>
        <w:numPr>
          <w:ilvl w:val="2"/>
          <w:numId w:val="1"/>
        </w:numPr>
        <w:tabs>
          <w:tab w:val="clear" w:pos="862"/>
          <w:tab w:val="num" w:pos="741"/>
        </w:tabs>
        <w:spacing w:before="240" w:after="120" w:line="360" w:lineRule="auto"/>
        <w:ind w:hanging="862"/>
        <w:outlineLvl w:val="2"/>
        <w:rPr>
          <w:b/>
          <w:sz w:val="24"/>
          <w:szCs w:val="24"/>
        </w:rPr>
      </w:pPr>
      <w:bookmarkStart w:id="88" w:name="_Toc469317709"/>
      <w:r w:rsidRPr="006C3671">
        <w:rPr>
          <w:b/>
          <w:sz w:val="24"/>
          <w:szCs w:val="24"/>
        </w:rPr>
        <w:t>Dokument budowy (dziennik budowy)</w:t>
      </w:r>
      <w:bookmarkEnd w:id="88"/>
    </w:p>
    <w:p w14:paraId="21A2D556" w14:textId="77777777" w:rsidR="00997C5F" w:rsidRPr="006C3671" w:rsidRDefault="00997C5F" w:rsidP="006C3671">
      <w:pPr>
        <w:spacing w:line="360" w:lineRule="auto"/>
        <w:jc w:val="both"/>
        <w:rPr>
          <w:sz w:val="22"/>
          <w:szCs w:val="22"/>
        </w:rPr>
      </w:pPr>
      <w:r w:rsidRPr="006C3671">
        <w:rPr>
          <w:sz w:val="22"/>
          <w:szCs w:val="22"/>
        </w:rPr>
        <w:t>Dziennik Budowy jest wymaganym dokumentem prawnym obowiązującym Zamawiającego, Inżyniera Kontraktu i Wykonawcę w okresie od rozpoczęcia Robót do wydania Świadectwa Przejęcia przez Inżyniera. Odpowiedzialność za prowadzenie Dziennika Budowy zgodnie z obowiązującymi przepisami spoczywa na Wykonawcy.</w:t>
      </w:r>
    </w:p>
    <w:p w14:paraId="7EDEF5EB" w14:textId="77777777" w:rsidR="00997C5F" w:rsidRPr="006C3671" w:rsidRDefault="00997C5F" w:rsidP="006C3671">
      <w:pPr>
        <w:spacing w:line="360" w:lineRule="auto"/>
        <w:jc w:val="both"/>
        <w:rPr>
          <w:sz w:val="22"/>
          <w:szCs w:val="22"/>
        </w:rPr>
      </w:pPr>
      <w:r w:rsidRPr="006C3671">
        <w:rPr>
          <w:sz w:val="22"/>
          <w:szCs w:val="22"/>
        </w:rPr>
        <w:t xml:space="preserve">Zapisy w Dzienniku Budowy będą dokonywane na bieżąco i będą dotyczyć przebiegu Robót, stanu bezpieczeństwa ludzi i mienia oraz technicznej i gospodarczej strony budowy. Każdy zapis </w:t>
      </w:r>
      <w:r w:rsidRPr="006C3671">
        <w:rPr>
          <w:sz w:val="22"/>
          <w:szCs w:val="22"/>
        </w:rPr>
        <w:lastRenderedPageBreak/>
        <w:t>w Dzienniku Budowy będzie opatrzony datą jego dokonania, podpisem osoby, która dokonała zapisu, z podaniem jej imienia i nazwiska oraz stanowiska służbowego. Zapisy będą czytelne, w porządku chronologicznym.</w:t>
      </w:r>
    </w:p>
    <w:p w14:paraId="4A8D229E" w14:textId="77777777" w:rsidR="00997C5F" w:rsidRPr="006C3671" w:rsidRDefault="00997C5F" w:rsidP="006C3671">
      <w:pPr>
        <w:spacing w:line="360" w:lineRule="auto"/>
        <w:jc w:val="both"/>
        <w:rPr>
          <w:sz w:val="22"/>
          <w:szCs w:val="22"/>
        </w:rPr>
      </w:pPr>
      <w:r w:rsidRPr="006C3671">
        <w:rPr>
          <w:sz w:val="22"/>
          <w:szCs w:val="22"/>
        </w:rPr>
        <w:t>Załączone do Dziennika Budowy protokoły i inne dokumenty będą oznaczone kolejnym numerem załącznika i opatrzone datą i podpisem Wykonawcy i Inżyniera.</w:t>
      </w:r>
    </w:p>
    <w:p w14:paraId="2375F71E" w14:textId="77777777" w:rsidR="00997C5F" w:rsidRPr="006C3671" w:rsidRDefault="00997C5F" w:rsidP="006C3671">
      <w:pPr>
        <w:spacing w:line="360" w:lineRule="auto"/>
        <w:jc w:val="both"/>
        <w:rPr>
          <w:sz w:val="22"/>
          <w:szCs w:val="22"/>
        </w:rPr>
      </w:pPr>
      <w:r w:rsidRPr="006C3671">
        <w:rPr>
          <w:sz w:val="22"/>
          <w:szCs w:val="22"/>
        </w:rPr>
        <w:t>Do Dziennika Budowy należy wpisywać w szczególności:</w:t>
      </w:r>
    </w:p>
    <w:p w14:paraId="7F960D11" w14:textId="77777777" w:rsidR="00997C5F" w:rsidRPr="006C3671" w:rsidRDefault="00997C5F" w:rsidP="006C3671">
      <w:pPr>
        <w:numPr>
          <w:ilvl w:val="0"/>
          <w:numId w:val="2"/>
        </w:numPr>
        <w:spacing w:line="360" w:lineRule="auto"/>
        <w:ind w:left="284" w:hanging="284"/>
        <w:jc w:val="both"/>
        <w:rPr>
          <w:sz w:val="22"/>
          <w:szCs w:val="22"/>
        </w:rPr>
      </w:pPr>
      <w:r w:rsidRPr="006C3671">
        <w:rPr>
          <w:sz w:val="22"/>
          <w:szCs w:val="22"/>
        </w:rPr>
        <w:t>datę przekazania Wykonawcy placu budowy,</w:t>
      </w:r>
    </w:p>
    <w:p w14:paraId="3A8036D8" w14:textId="77777777" w:rsidR="00997C5F" w:rsidRPr="006C3671" w:rsidRDefault="00997C5F" w:rsidP="006C3671">
      <w:pPr>
        <w:numPr>
          <w:ilvl w:val="0"/>
          <w:numId w:val="2"/>
        </w:numPr>
        <w:spacing w:line="360" w:lineRule="auto"/>
        <w:ind w:left="284" w:hanging="284"/>
        <w:jc w:val="both"/>
        <w:rPr>
          <w:sz w:val="22"/>
          <w:szCs w:val="22"/>
        </w:rPr>
      </w:pPr>
      <w:r w:rsidRPr="006C3671">
        <w:rPr>
          <w:sz w:val="22"/>
          <w:szCs w:val="22"/>
        </w:rPr>
        <w:t>datę przekazania przez Inżyniera Rysunków,</w:t>
      </w:r>
    </w:p>
    <w:p w14:paraId="63C4C513" w14:textId="77777777" w:rsidR="00997C5F" w:rsidRPr="006C3671" w:rsidRDefault="00997C5F" w:rsidP="006C3671">
      <w:pPr>
        <w:numPr>
          <w:ilvl w:val="0"/>
          <w:numId w:val="2"/>
        </w:numPr>
        <w:spacing w:line="360" w:lineRule="auto"/>
        <w:ind w:left="284" w:hanging="284"/>
        <w:jc w:val="both"/>
        <w:rPr>
          <w:sz w:val="22"/>
          <w:szCs w:val="22"/>
        </w:rPr>
      </w:pPr>
      <w:r w:rsidRPr="006C3671">
        <w:rPr>
          <w:sz w:val="22"/>
          <w:szCs w:val="22"/>
        </w:rPr>
        <w:t>uzgodnienie przez Inżyniera systemu zapewnienia jakości i programu,</w:t>
      </w:r>
    </w:p>
    <w:p w14:paraId="0EC9441F" w14:textId="77777777" w:rsidR="00997C5F" w:rsidRPr="006C3671" w:rsidRDefault="00997C5F" w:rsidP="006C3671">
      <w:pPr>
        <w:numPr>
          <w:ilvl w:val="0"/>
          <w:numId w:val="2"/>
        </w:numPr>
        <w:spacing w:line="360" w:lineRule="auto"/>
        <w:ind w:left="284" w:hanging="284"/>
        <w:jc w:val="both"/>
        <w:rPr>
          <w:sz w:val="22"/>
          <w:szCs w:val="22"/>
        </w:rPr>
      </w:pPr>
      <w:r w:rsidRPr="006C3671">
        <w:rPr>
          <w:sz w:val="22"/>
          <w:szCs w:val="22"/>
        </w:rPr>
        <w:t>terminy rozpoczęcia i zakończenia poszczególnych elementów Robót,</w:t>
      </w:r>
    </w:p>
    <w:p w14:paraId="5A47010C" w14:textId="77777777" w:rsidR="00997C5F" w:rsidRPr="006C3671" w:rsidRDefault="00997C5F" w:rsidP="006C3671">
      <w:pPr>
        <w:numPr>
          <w:ilvl w:val="0"/>
          <w:numId w:val="2"/>
        </w:numPr>
        <w:spacing w:line="360" w:lineRule="auto"/>
        <w:ind w:left="284" w:hanging="284"/>
        <w:jc w:val="both"/>
        <w:rPr>
          <w:sz w:val="22"/>
          <w:szCs w:val="22"/>
        </w:rPr>
      </w:pPr>
      <w:r w:rsidRPr="006C3671">
        <w:rPr>
          <w:sz w:val="22"/>
          <w:szCs w:val="22"/>
        </w:rPr>
        <w:t>dane dotyczące czynności geodezyjnych (pomi</w:t>
      </w:r>
      <w:r w:rsidR="008310A0" w:rsidRPr="006C3671">
        <w:rPr>
          <w:sz w:val="22"/>
          <w:szCs w:val="22"/>
        </w:rPr>
        <w:t>arowych) dokonywanych przed i w </w:t>
      </w:r>
      <w:r w:rsidRPr="006C3671">
        <w:rPr>
          <w:sz w:val="22"/>
          <w:szCs w:val="22"/>
        </w:rPr>
        <w:t>trakcie wykonywania Robót,</w:t>
      </w:r>
    </w:p>
    <w:p w14:paraId="71001481" w14:textId="77777777" w:rsidR="00997C5F" w:rsidRPr="006C3671" w:rsidRDefault="00997C5F" w:rsidP="006C3671">
      <w:pPr>
        <w:numPr>
          <w:ilvl w:val="0"/>
          <w:numId w:val="2"/>
        </w:numPr>
        <w:spacing w:line="360" w:lineRule="auto"/>
        <w:ind w:left="284" w:hanging="284"/>
        <w:jc w:val="both"/>
        <w:rPr>
          <w:sz w:val="22"/>
          <w:szCs w:val="22"/>
        </w:rPr>
      </w:pPr>
      <w:r w:rsidRPr="006C3671">
        <w:rPr>
          <w:sz w:val="22"/>
          <w:szCs w:val="22"/>
        </w:rPr>
        <w:t>przebieg Robót, trudności i przeszkody w ich prowadzeniu, okresy i przyczyny przerw w Robotach,</w:t>
      </w:r>
    </w:p>
    <w:p w14:paraId="2B1F8F54" w14:textId="77777777" w:rsidR="00997C5F" w:rsidRPr="006C3671" w:rsidRDefault="00997C5F" w:rsidP="006C3671">
      <w:pPr>
        <w:numPr>
          <w:ilvl w:val="0"/>
          <w:numId w:val="2"/>
        </w:numPr>
        <w:spacing w:line="360" w:lineRule="auto"/>
        <w:ind w:left="284" w:hanging="284"/>
        <w:jc w:val="both"/>
        <w:rPr>
          <w:sz w:val="22"/>
          <w:szCs w:val="22"/>
        </w:rPr>
      </w:pPr>
      <w:r w:rsidRPr="006C3671">
        <w:rPr>
          <w:sz w:val="22"/>
          <w:szCs w:val="22"/>
        </w:rPr>
        <w:t>dane dotyczące sposobu wykonywania zabezpieczenia Robót,</w:t>
      </w:r>
    </w:p>
    <w:p w14:paraId="74CA43BB" w14:textId="77777777" w:rsidR="00997C5F" w:rsidRPr="006C3671" w:rsidRDefault="00997C5F" w:rsidP="006C3671">
      <w:pPr>
        <w:numPr>
          <w:ilvl w:val="0"/>
          <w:numId w:val="2"/>
        </w:numPr>
        <w:spacing w:line="360" w:lineRule="auto"/>
        <w:ind w:left="284" w:hanging="284"/>
        <w:jc w:val="both"/>
        <w:rPr>
          <w:sz w:val="22"/>
          <w:szCs w:val="22"/>
        </w:rPr>
      </w:pPr>
      <w:r w:rsidRPr="006C3671">
        <w:rPr>
          <w:sz w:val="22"/>
          <w:szCs w:val="22"/>
        </w:rPr>
        <w:t>uwagi i polecenia Inżyniera,</w:t>
      </w:r>
    </w:p>
    <w:p w14:paraId="0E95624F" w14:textId="77777777" w:rsidR="00997C5F" w:rsidRPr="006C3671" w:rsidRDefault="00997C5F" w:rsidP="006C3671">
      <w:pPr>
        <w:numPr>
          <w:ilvl w:val="0"/>
          <w:numId w:val="2"/>
        </w:numPr>
        <w:spacing w:line="360" w:lineRule="auto"/>
        <w:ind w:left="284" w:hanging="284"/>
        <w:jc w:val="both"/>
        <w:rPr>
          <w:sz w:val="22"/>
          <w:szCs w:val="22"/>
        </w:rPr>
      </w:pPr>
      <w:r w:rsidRPr="006C3671">
        <w:rPr>
          <w:sz w:val="22"/>
          <w:szCs w:val="22"/>
        </w:rPr>
        <w:t>daty zarządzenia wstrzymania Robót przez Inżyniera, z podaniem powodu, zgłoszenia i daty odbiorów Robót zanikających, ulegających z</w:t>
      </w:r>
      <w:r w:rsidR="008310A0" w:rsidRPr="006C3671">
        <w:rPr>
          <w:sz w:val="22"/>
          <w:szCs w:val="22"/>
        </w:rPr>
        <w:t>akryciu, częściowych i </w:t>
      </w:r>
      <w:r w:rsidRPr="006C3671">
        <w:rPr>
          <w:sz w:val="22"/>
          <w:szCs w:val="22"/>
        </w:rPr>
        <w:t xml:space="preserve">końcowych odbiorów Robót, </w:t>
      </w:r>
    </w:p>
    <w:p w14:paraId="13E93077" w14:textId="77777777" w:rsidR="00997C5F" w:rsidRPr="006C3671" w:rsidRDefault="00997C5F" w:rsidP="006C3671">
      <w:pPr>
        <w:numPr>
          <w:ilvl w:val="0"/>
          <w:numId w:val="2"/>
        </w:numPr>
        <w:spacing w:line="360" w:lineRule="auto"/>
        <w:ind w:left="284" w:hanging="284"/>
        <w:jc w:val="both"/>
        <w:rPr>
          <w:sz w:val="22"/>
          <w:szCs w:val="22"/>
        </w:rPr>
      </w:pPr>
      <w:r w:rsidRPr="006C3671">
        <w:rPr>
          <w:sz w:val="22"/>
          <w:szCs w:val="22"/>
        </w:rPr>
        <w:t xml:space="preserve">wyjaśnienia, uwagi i propozycje Wykonawcy, </w:t>
      </w:r>
    </w:p>
    <w:p w14:paraId="73F50ECF" w14:textId="77777777" w:rsidR="00997C5F" w:rsidRPr="006C3671" w:rsidRDefault="00997C5F" w:rsidP="006C3671">
      <w:pPr>
        <w:numPr>
          <w:ilvl w:val="0"/>
          <w:numId w:val="2"/>
        </w:numPr>
        <w:spacing w:line="360" w:lineRule="auto"/>
        <w:ind w:left="284" w:hanging="284"/>
        <w:jc w:val="both"/>
        <w:rPr>
          <w:sz w:val="22"/>
          <w:szCs w:val="22"/>
        </w:rPr>
      </w:pPr>
      <w:r w:rsidRPr="006C3671">
        <w:rPr>
          <w:sz w:val="22"/>
          <w:szCs w:val="22"/>
        </w:rPr>
        <w:t xml:space="preserve">stan pogody i temperaturę powietrza w okresie wykonywania Robót podlegających ograniczeniom lub wymaganiom szczególnym w związku z warunkami klimatycznymi, </w:t>
      </w:r>
    </w:p>
    <w:p w14:paraId="1B460347" w14:textId="77777777" w:rsidR="00997C5F" w:rsidRPr="006C3671" w:rsidRDefault="00997C5F" w:rsidP="006C3671">
      <w:pPr>
        <w:numPr>
          <w:ilvl w:val="0"/>
          <w:numId w:val="2"/>
        </w:numPr>
        <w:spacing w:line="360" w:lineRule="auto"/>
        <w:ind w:left="284" w:hanging="284"/>
        <w:jc w:val="both"/>
        <w:rPr>
          <w:sz w:val="22"/>
          <w:szCs w:val="22"/>
        </w:rPr>
      </w:pPr>
      <w:r w:rsidRPr="006C3671">
        <w:rPr>
          <w:sz w:val="22"/>
          <w:szCs w:val="22"/>
        </w:rPr>
        <w:t>zgodność rzeczywistych warunków geotechnicznych z ich opisem w dokumentacji projektowej,</w:t>
      </w:r>
    </w:p>
    <w:p w14:paraId="67F879CE" w14:textId="77777777" w:rsidR="00997C5F" w:rsidRPr="006C3671" w:rsidRDefault="00997C5F" w:rsidP="006C3671">
      <w:pPr>
        <w:numPr>
          <w:ilvl w:val="0"/>
          <w:numId w:val="2"/>
        </w:numPr>
        <w:spacing w:line="360" w:lineRule="auto"/>
        <w:ind w:left="284" w:hanging="284"/>
        <w:jc w:val="both"/>
        <w:rPr>
          <w:sz w:val="22"/>
          <w:szCs w:val="22"/>
        </w:rPr>
      </w:pPr>
      <w:r w:rsidRPr="006C3671">
        <w:rPr>
          <w:sz w:val="22"/>
          <w:szCs w:val="22"/>
        </w:rPr>
        <w:t>dane dotyczące jakości materiałów, pobierania próbek oraz wyniki przeprowadzonych badań z podaniem, kto je przeprowadzał,</w:t>
      </w:r>
    </w:p>
    <w:p w14:paraId="4265CAD2" w14:textId="77777777" w:rsidR="00997C5F" w:rsidRPr="006C3671" w:rsidRDefault="00997C5F" w:rsidP="006C3671">
      <w:pPr>
        <w:numPr>
          <w:ilvl w:val="0"/>
          <w:numId w:val="2"/>
        </w:numPr>
        <w:spacing w:line="360" w:lineRule="auto"/>
        <w:ind w:left="284" w:hanging="284"/>
        <w:jc w:val="both"/>
        <w:rPr>
          <w:sz w:val="22"/>
          <w:szCs w:val="22"/>
        </w:rPr>
      </w:pPr>
      <w:r w:rsidRPr="006C3671">
        <w:rPr>
          <w:sz w:val="22"/>
          <w:szCs w:val="22"/>
        </w:rPr>
        <w:t xml:space="preserve">wyniki prób poszczególnych elementów budowli z podaniem, kto je przeprowadzał, </w:t>
      </w:r>
    </w:p>
    <w:p w14:paraId="5622C536" w14:textId="77777777" w:rsidR="00997C5F" w:rsidRPr="006C3671" w:rsidRDefault="00997C5F" w:rsidP="006C3671">
      <w:pPr>
        <w:numPr>
          <w:ilvl w:val="0"/>
          <w:numId w:val="2"/>
        </w:numPr>
        <w:spacing w:line="360" w:lineRule="auto"/>
        <w:ind w:left="284" w:hanging="284"/>
        <w:jc w:val="both"/>
        <w:rPr>
          <w:sz w:val="22"/>
          <w:szCs w:val="22"/>
        </w:rPr>
      </w:pPr>
      <w:r w:rsidRPr="006C3671">
        <w:rPr>
          <w:sz w:val="22"/>
          <w:szCs w:val="22"/>
        </w:rPr>
        <w:t>inne istotne informacje o przebiegu Robót.</w:t>
      </w:r>
    </w:p>
    <w:p w14:paraId="0EF48A2D" w14:textId="77777777" w:rsidR="00997C5F" w:rsidRPr="006C3671" w:rsidRDefault="00997C5F" w:rsidP="006C3671">
      <w:pPr>
        <w:spacing w:line="360" w:lineRule="auto"/>
        <w:jc w:val="both"/>
        <w:rPr>
          <w:sz w:val="22"/>
          <w:szCs w:val="22"/>
        </w:rPr>
      </w:pPr>
      <w:r w:rsidRPr="006C3671">
        <w:rPr>
          <w:sz w:val="22"/>
          <w:szCs w:val="22"/>
        </w:rPr>
        <w:t>Propozycje, uwagi i wyjaśnienia Wykonawcy, wpisane do Dziennika Budowy będą przedłożone Inżynierowi do ustosunkowania się.</w:t>
      </w:r>
    </w:p>
    <w:p w14:paraId="5665A6DB" w14:textId="77777777" w:rsidR="00997C5F" w:rsidRPr="006C3671" w:rsidRDefault="00997C5F" w:rsidP="006C3671">
      <w:pPr>
        <w:spacing w:line="360" w:lineRule="auto"/>
        <w:jc w:val="both"/>
        <w:rPr>
          <w:sz w:val="22"/>
          <w:szCs w:val="22"/>
        </w:rPr>
      </w:pPr>
      <w:r w:rsidRPr="006C3671">
        <w:rPr>
          <w:sz w:val="22"/>
          <w:szCs w:val="22"/>
        </w:rPr>
        <w:t>Instrukcje Inżyniera wpisane do Dziennika Budowy Wykonawca p</w:t>
      </w:r>
      <w:r w:rsidR="008310A0" w:rsidRPr="006C3671">
        <w:rPr>
          <w:sz w:val="22"/>
          <w:szCs w:val="22"/>
        </w:rPr>
        <w:t>odpisuje z </w:t>
      </w:r>
      <w:r w:rsidRPr="006C3671">
        <w:rPr>
          <w:sz w:val="22"/>
          <w:szCs w:val="22"/>
        </w:rPr>
        <w:t>zaznaczeniem ich przyjęcia lub zajęciem stanowiska.</w:t>
      </w:r>
    </w:p>
    <w:p w14:paraId="14BEF67A" w14:textId="77777777" w:rsidR="00997C5F" w:rsidRPr="006C3671" w:rsidRDefault="00997C5F" w:rsidP="006C3671">
      <w:pPr>
        <w:spacing w:line="360" w:lineRule="auto"/>
        <w:jc w:val="both"/>
        <w:rPr>
          <w:sz w:val="22"/>
          <w:szCs w:val="22"/>
        </w:rPr>
      </w:pPr>
      <w:r w:rsidRPr="006C3671">
        <w:rPr>
          <w:sz w:val="22"/>
          <w:szCs w:val="22"/>
        </w:rPr>
        <w:t>Wpis Projektanta do Dziennika Budowy obliguje Inżyniera do ustosunkowania się. Projektant nie jest jednak stroną Kontraktu i nie ma uprawnień do wydawania poleceń Wykonawcy Robót.</w:t>
      </w:r>
    </w:p>
    <w:p w14:paraId="7D0274C4" w14:textId="77777777" w:rsidR="005573BC" w:rsidRPr="006C3671" w:rsidRDefault="005573BC" w:rsidP="006C3671">
      <w:pPr>
        <w:numPr>
          <w:ilvl w:val="2"/>
          <w:numId w:val="1"/>
        </w:numPr>
        <w:tabs>
          <w:tab w:val="clear" w:pos="862"/>
          <w:tab w:val="num" w:pos="741"/>
        </w:tabs>
        <w:spacing w:before="240" w:after="120" w:line="360" w:lineRule="auto"/>
        <w:ind w:hanging="862"/>
        <w:outlineLvl w:val="2"/>
        <w:rPr>
          <w:b/>
          <w:sz w:val="24"/>
          <w:szCs w:val="24"/>
        </w:rPr>
      </w:pPr>
      <w:bookmarkStart w:id="89" w:name="_Toc469317710"/>
      <w:r w:rsidRPr="006C3671">
        <w:rPr>
          <w:b/>
          <w:sz w:val="24"/>
          <w:szCs w:val="24"/>
        </w:rPr>
        <w:t>Próby, Próby Końcowe</w:t>
      </w:r>
      <w:bookmarkEnd w:id="89"/>
    </w:p>
    <w:p w14:paraId="62468A39" w14:textId="77777777" w:rsidR="00B06726" w:rsidRPr="006C3671" w:rsidRDefault="005573BC" w:rsidP="006C3671">
      <w:pPr>
        <w:spacing w:line="360" w:lineRule="auto"/>
        <w:jc w:val="both"/>
        <w:rPr>
          <w:sz w:val="22"/>
          <w:szCs w:val="22"/>
        </w:rPr>
      </w:pPr>
      <w:r w:rsidRPr="006C3671">
        <w:rPr>
          <w:sz w:val="22"/>
          <w:szCs w:val="22"/>
        </w:rPr>
        <w:t>Wykonanie prób oraz przedstawienie Inżynierowi przez Wykonawcę wyników prób jest elementem koniecznym Przejęcia Robót</w:t>
      </w:r>
      <w:r w:rsidR="001810D5" w:rsidRPr="006C3671">
        <w:rPr>
          <w:sz w:val="22"/>
          <w:szCs w:val="22"/>
        </w:rPr>
        <w:t>.</w:t>
      </w:r>
    </w:p>
    <w:p w14:paraId="473192D6" w14:textId="77777777" w:rsidR="005573BC" w:rsidRPr="001C54B8" w:rsidRDefault="005573BC" w:rsidP="006C3671">
      <w:pPr>
        <w:numPr>
          <w:ilvl w:val="1"/>
          <w:numId w:val="1"/>
        </w:numPr>
        <w:spacing w:before="240" w:after="60" w:line="360" w:lineRule="auto"/>
        <w:outlineLvl w:val="1"/>
        <w:rPr>
          <w:b/>
          <w:i/>
          <w:sz w:val="24"/>
          <w:szCs w:val="24"/>
        </w:rPr>
      </w:pPr>
      <w:bookmarkStart w:id="90" w:name="_Toc469317711"/>
      <w:r w:rsidRPr="001C54B8">
        <w:rPr>
          <w:b/>
          <w:i/>
          <w:sz w:val="24"/>
          <w:szCs w:val="24"/>
        </w:rPr>
        <w:lastRenderedPageBreak/>
        <w:t>Odbiór robót</w:t>
      </w:r>
      <w:bookmarkEnd w:id="90"/>
    </w:p>
    <w:p w14:paraId="53DAE552" w14:textId="77777777" w:rsidR="005573BC" w:rsidRPr="006C3671" w:rsidRDefault="005573BC" w:rsidP="006C3671">
      <w:pPr>
        <w:numPr>
          <w:ilvl w:val="2"/>
          <w:numId w:val="1"/>
        </w:numPr>
        <w:tabs>
          <w:tab w:val="clear" w:pos="862"/>
          <w:tab w:val="num" w:pos="741"/>
        </w:tabs>
        <w:spacing w:before="240" w:after="120" w:line="360" w:lineRule="auto"/>
        <w:ind w:hanging="862"/>
        <w:outlineLvl w:val="2"/>
        <w:rPr>
          <w:b/>
          <w:sz w:val="24"/>
          <w:szCs w:val="24"/>
        </w:rPr>
      </w:pPr>
      <w:bookmarkStart w:id="91" w:name="_Toc469317712"/>
      <w:r w:rsidRPr="006C3671">
        <w:rPr>
          <w:b/>
          <w:sz w:val="24"/>
          <w:szCs w:val="24"/>
        </w:rPr>
        <w:t>Rodzaje procedur odbiorowych</w:t>
      </w:r>
      <w:bookmarkEnd w:id="91"/>
    </w:p>
    <w:p w14:paraId="0F9C62DE" w14:textId="294AAA2E" w:rsidR="005573BC" w:rsidRPr="006C3671" w:rsidRDefault="005573BC" w:rsidP="006C3671">
      <w:pPr>
        <w:spacing w:line="360" w:lineRule="auto"/>
        <w:jc w:val="both"/>
        <w:rPr>
          <w:sz w:val="22"/>
          <w:szCs w:val="22"/>
        </w:rPr>
      </w:pPr>
      <w:r w:rsidRPr="006C3671">
        <w:rPr>
          <w:sz w:val="22"/>
          <w:szCs w:val="22"/>
        </w:rPr>
        <w:t>Roboty podlegają następującym etapom odbioru, dokonywanym przez Inż</w:t>
      </w:r>
      <w:r w:rsidR="0068521D" w:rsidRPr="006C3671">
        <w:rPr>
          <w:sz w:val="22"/>
          <w:szCs w:val="22"/>
        </w:rPr>
        <w:t xml:space="preserve">yniera przy udziale Wykonawcy, </w:t>
      </w:r>
      <w:r w:rsidRPr="006C3671">
        <w:rPr>
          <w:sz w:val="22"/>
          <w:szCs w:val="22"/>
        </w:rPr>
        <w:t xml:space="preserve">przedstawiciela </w:t>
      </w:r>
      <w:r w:rsidR="00194958" w:rsidRPr="006C3671">
        <w:rPr>
          <w:sz w:val="22"/>
          <w:szCs w:val="22"/>
        </w:rPr>
        <w:t>Beskid Ekosystem i przedstawiciela UG</w:t>
      </w:r>
      <w:r w:rsidR="00661CE7" w:rsidRPr="006C3671">
        <w:rPr>
          <w:sz w:val="22"/>
          <w:szCs w:val="22"/>
        </w:rPr>
        <w:t xml:space="preserve"> </w:t>
      </w:r>
      <w:r w:rsidR="00D02650">
        <w:rPr>
          <w:sz w:val="22"/>
          <w:szCs w:val="22"/>
        </w:rPr>
        <w:t>Węgierska Górka</w:t>
      </w:r>
      <w:r w:rsidRPr="006C3671">
        <w:rPr>
          <w:sz w:val="22"/>
          <w:szCs w:val="22"/>
        </w:rPr>
        <w:t>:</w:t>
      </w:r>
    </w:p>
    <w:p w14:paraId="7D899D96" w14:textId="77777777" w:rsidR="005573BC" w:rsidRPr="006C3671" w:rsidRDefault="005573BC" w:rsidP="006C3671">
      <w:pPr>
        <w:numPr>
          <w:ilvl w:val="0"/>
          <w:numId w:val="2"/>
        </w:numPr>
        <w:spacing w:line="360" w:lineRule="auto"/>
        <w:ind w:left="284" w:hanging="284"/>
        <w:jc w:val="both"/>
        <w:rPr>
          <w:sz w:val="22"/>
          <w:szCs w:val="22"/>
        </w:rPr>
      </w:pPr>
      <w:r w:rsidRPr="006C3671">
        <w:rPr>
          <w:sz w:val="22"/>
          <w:szCs w:val="22"/>
        </w:rPr>
        <w:t>odbiorowi Robót zanikających i ulegających zakryciu,</w:t>
      </w:r>
    </w:p>
    <w:p w14:paraId="236F7383" w14:textId="77777777" w:rsidR="005573BC" w:rsidRPr="006C3671" w:rsidRDefault="005573BC" w:rsidP="006C3671">
      <w:pPr>
        <w:numPr>
          <w:ilvl w:val="0"/>
          <w:numId w:val="2"/>
        </w:numPr>
        <w:spacing w:line="360" w:lineRule="auto"/>
        <w:ind w:left="284" w:hanging="284"/>
        <w:jc w:val="both"/>
        <w:rPr>
          <w:sz w:val="22"/>
          <w:szCs w:val="22"/>
        </w:rPr>
      </w:pPr>
      <w:r w:rsidRPr="006C3671">
        <w:rPr>
          <w:sz w:val="22"/>
          <w:szCs w:val="22"/>
        </w:rPr>
        <w:t>odbiorowi końcowemu,</w:t>
      </w:r>
    </w:p>
    <w:p w14:paraId="05AF3159" w14:textId="77777777" w:rsidR="005573BC" w:rsidRPr="006C3671" w:rsidRDefault="005573BC" w:rsidP="006C3671">
      <w:pPr>
        <w:numPr>
          <w:ilvl w:val="0"/>
          <w:numId w:val="2"/>
        </w:numPr>
        <w:spacing w:line="360" w:lineRule="auto"/>
        <w:ind w:left="284" w:hanging="284"/>
        <w:jc w:val="both"/>
        <w:rPr>
          <w:sz w:val="22"/>
          <w:szCs w:val="22"/>
        </w:rPr>
      </w:pPr>
      <w:r w:rsidRPr="006C3671">
        <w:rPr>
          <w:sz w:val="22"/>
          <w:szCs w:val="22"/>
        </w:rPr>
        <w:t>odbiorowi po okresie rękojmi</w:t>
      </w:r>
      <w:r w:rsidR="001D4207" w:rsidRPr="006C3671">
        <w:rPr>
          <w:sz w:val="22"/>
          <w:szCs w:val="22"/>
        </w:rPr>
        <w:t>,</w:t>
      </w:r>
    </w:p>
    <w:p w14:paraId="2D04E51F" w14:textId="77777777" w:rsidR="005573BC" w:rsidRPr="006C3671" w:rsidRDefault="005573BC" w:rsidP="006C3671">
      <w:pPr>
        <w:numPr>
          <w:ilvl w:val="0"/>
          <w:numId w:val="2"/>
        </w:numPr>
        <w:spacing w:line="360" w:lineRule="auto"/>
        <w:ind w:left="284" w:hanging="284"/>
        <w:jc w:val="both"/>
        <w:rPr>
          <w:sz w:val="22"/>
          <w:szCs w:val="22"/>
        </w:rPr>
      </w:pPr>
      <w:r w:rsidRPr="006C3671">
        <w:rPr>
          <w:sz w:val="22"/>
          <w:szCs w:val="22"/>
        </w:rPr>
        <w:t>odbiorowi ostatecznemu.</w:t>
      </w:r>
    </w:p>
    <w:p w14:paraId="2FD69C2C" w14:textId="77777777" w:rsidR="005573BC" w:rsidRPr="006C3671" w:rsidRDefault="005573BC" w:rsidP="006C3671">
      <w:pPr>
        <w:numPr>
          <w:ilvl w:val="2"/>
          <w:numId w:val="1"/>
        </w:numPr>
        <w:tabs>
          <w:tab w:val="clear" w:pos="862"/>
          <w:tab w:val="num" w:pos="741"/>
        </w:tabs>
        <w:spacing w:before="240" w:after="120" w:line="360" w:lineRule="auto"/>
        <w:ind w:hanging="862"/>
        <w:outlineLvl w:val="2"/>
        <w:rPr>
          <w:b/>
          <w:sz w:val="24"/>
          <w:szCs w:val="24"/>
        </w:rPr>
      </w:pPr>
      <w:bookmarkStart w:id="92" w:name="_Toc469317713"/>
      <w:r w:rsidRPr="006C3671">
        <w:rPr>
          <w:b/>
          <w:sz w:val="24"/>
          <w:szCs w:val="24"/>
        </w:rPr>
        <w:t>Odbiór Robót zanikających i ulegających zakryciu.</w:t>
      </w:r>
      <w:bookmarkEnd w:id="92"/>
    </w:p>
    <w:p w14:paraId="57320984" w14:textId="77777777" w:rsidR="005573BC" w:rsidRPr="006C3671" w:rsidRDefault="005573BC" w:rsidP="006C3671">
      <w:pPr>
        <w:spacing w:line="360" w:lineRule="auto"/>
        <w:jc w:val="both"/>
        <w:rPr>
          <w:sz w:val="22"/>
          <w:szCs w:val="22"/>
        </w:rPr>
      </w:pPr>
      <w:r w:rsidRPr="006C3671">
        <w:rPr>
          <w:sz w:val="22"/>
          <w:szCs w:val="22"/>
        </w:rPr>
        <w:t>Odbiór Robót zanikających i ulegających zakryciu pol</w:t>
      </w:r>
      <w:r w:rsidR="008310A0" w:rsidRPr="006C3671">
        <w:rPr>
          <w:sz w:val="22"/>
          <w:szCs w:val="22"/>
        </w:rPr>
        <w:t>ega na finalnej ocenie ilości i </w:t>
      </w:r>
      <w:r w:rsidRPr="006C3671">
        <w:rPr>
          <w:sz w:val="22"/>
          <w:szCs w:val="22"/>
        </w:rPr>
        <w:t>jakości wykonywanych Robót, które w dalszym procesie realizacji ulegną zakryciu.</w:t>
      </w:r>
    </w:p>
    <w:p w14:paraId="35A3FC5F" w14:textId="77777777" w:rsidR="005573BC" w:rsidRPr="006C3671" w:rsidRDefault="005573BC" w:rsidP="006C3671">
      <w:pPr>
        <w:spacing w:line="360" w:lineRule="auto"/>
        <w:jc w:val="both"/>
        <w:rPr>
          <w:sz w:val="22"/>
          <w:szCs w:val="22"/>
        </w:rPr>
      </w:pPr>
      <w:r w:rsidRPr="006C3671">
        <w:rPr>
          <w:sz w:val="22"/>
          <w:szCs w:val="22"/>
        </w:rPr>
        <w:t>Odbiór Robót zanikających i ulegających zakryciu będzie dokonany w czasie umożliwiającym wykonanie ewentualnych korekt i poprawek bez hamowania ogólnego postępu Robót.</w:t>
      </w:r>
    </w:p>
    <w:p w14:paraId="6F15A62B" w14:textId="77777777" w:rsidR="005573BC" w:rsidRPr="006C3671" w:rsidRDefault="001D4207" w:rsidP="006C3671">
      <w:pPr>
        <w:spacing w:line="360" w:lineRule="auto"/>
        <w:jc w:val="both"/>
        <w:rPr>
          <w:sz w:val="22"/>
          <w:szCs w:val="22"/>
        </w:rPr>
      </w:pPr>
      <w:r w:rsidRPr="006C3671">
        <w:rPr>
          <w:sz w:val="22"/>
          <w:szCs w:val="22"/>
        </w:rPr>
        <w:t xml:space="preserve">Odbioru Robót dokonuje Inżynier przy udziale przedstawiciela </w:t>
      </w:r>
      <w:r w:rsidR="00194958" w:rsidRPr="006C3671">
        <w:rPr>
          <w:sz w:val="22"/>
          <w:szCs w:val="22"/>
        </w:rPr>
        <w:t>Beskid Ekosystem</w:t>
      </w:r>
      <w:r w:rsidR="008310A0" w:rsidRPr="006C3671">
        <w:rPr>
          <w:sz w:val="22"/>
          <w:szCs w:val="22"/>
        </w:rPr>
        <w:t xml:space="preserve"> i </w:t>
      </w:r>
      <w:r w:rsidR="0068521D" w:rsidRPr="006C3671">
        <w:rPr>
          <w:sz w:val="22"/>
          <w:szCs w:val="22"/>
        </w:rPr>
        <w:t>przedstawiciela Urzędu Gminy</w:t>
      </w:r>
      <w:r w:rsidRPr="006C3671">
        <w:rPr>
          <w:sz w:val="22"/>
          <w:szCs w:val="22"/>
        </w:rPr>
        <w:t>.</w:t>
      </w:r>
    </w:p>
    <w:p w14:paraId="2C94C1C6" w14:textId="77777777" w:rsidR="005573BC" w:rsidRPr="006C3671" w:rsidRDefault="005573BC" w:rsidP="006C3671">
      <w:pPr>
        <w:spacing w:line="360" w:lineRule="auto"/>
        <w:jc w:val="both"/>
        <w:rPr>
          <w:sz w:val="22"/>
          <w:szCs w:val="22"/>
        </w:rPr>
      </w:pPr>
      <w:r w:rsidRPr="006C3671">
        <w:rPr>
          <w:sz w:val="22"/>
          <w:szCs w:val="22"/>
        </w:rPr>
        <w:t>Gotowość danej części Robót do odbioru zgłasza Wykonawca.</w:t>
      </w:r>
    </w:p>
    <w:p w14:paraId="61DA9009" w14:textId="77777777" w:rsidR="005573BC" w:rsidRPr="006C3671" w:rsidRDefault="005573BC" w:rsidP="006C3671">
      <w:pPr>
        <w:spacing w:line="360" w:lineRule="auto"/>
        <w:jc w:val="both"/>
        <w:rPr>
          <w:sz w:val="22"/>
          <w:szCs w:val="22"/>
        </w:rPr>
      </w:pPr>
      <w:r w:rsidRPr="006C3671">
        <w:rPr>
          <w:sz w:val="22"/>
          <w:szCs w:val="22"/>
        </w:rPr>
        <w:t>Odbioru Inżynier dokonuje w oparciu o wyniki wszelk</w:t>
      </w:r>
      <w:r w:rsidR="008310A0" w:rsidRPr="006C3671">
        <w:rPr>
          <w:sz w:val="22"/>
          <w:szCs w:val="22"/>
        </w:rPr>
        <w:t>ich badań i pomiarów będących w </w:t>
      </w:r>
      <w:r w:rsidRPr="006C3671">
        <w:rPr>
          <w:sz w:val="22"/>
          <w:szCs w:val="22"/>
        </w:rPr>
        <w:t>zgo</w:t>
      </w:r>
      <w:r w:rsidR="001D4207" w:rsidRPr="006C3671">
        <w:rPr>
          <w:sz w:val="22"/>
          <w:szCs w:val="22"/>
        </w:rPr>
        <w:t>dzie z Rysunkami, Specyfikacją</w:t>
      </w:r>
      <w:r w:rsidRPr="006C3671">
        <w:rPr>
          <w:sz w:val="22"/>
          <w:szCs w:val="22"/>
        </w:rPr>
        <w:t xml:space="preserve"> i innymi uzgodnionymi wymaganiami.</w:t>
      </w:r>
    </w:p>
    <w:p w14:paraId="18D49193" w14:textId="77777777" w:rsidR="005573BC" w:rsidRPr="006C3671" w:rsidRDefault="005573BC" w:rsidP="006C3671">
      <w:pPr>
        <w:spacing w:line="360" w:lineRule="auto"/>
        <w:jc w:val="both"/>
        <w:rPr>
          <w:sz w:val="22"/>
          <w:szCs w:val="22"/>
        </w:rPr>
      </w:pPr>
      <w:r w:rsidRPr="006C3671">
        <w:rPr>
          <w:sz w:val="22"/>
          <w:szCs w:val="22"/>
        </w:rPr>
        <w:t>Wykonawca Robót nie może kontynuować Robót b</w:t>
      </w:r>
      <w:r w:rsidR="008310A0" w:rsidRPr="006C3671">
        <w:rPr>
          <w:sz w:val="22"/>
          <w:szCs w:val="22"/>
        </w:rPr>
        <w:t>ez odbioru Robót zanikających i </w:t>
      </w:r>
      <w:r w:rsidRPr="006C3671">
        <w:rPr>
          <w:sz w:val="22"/>
          <w:szCs w:val="22"/>
        </w:rPr>
        <w:t>ulegających zakryciu przez Inżyniera</w:t>
      </w:r>
      <w:r w:rsidR="0068521D" w:rsidRPr="006C3671">
        <w:rPr>
          <w:sz w:val="22"/>
          <w:szCs w:val="22"/>
        </w:rPr>
        <w:t xml:space="preserve">, </w:t>
      </w:r>
      <w:r w:rsidR="001D4207" w:rsidRPr="006C3671">
        <w:rPr>
          <w:sz w:val="22"/>
          <w:szCs w:val="22"/>
        </w:rPr>
        <w:t xml:space="preserve">przedstawiciela </w:t>
      </w:r>
      <w:r w:rsidR="00194958" w:rsidRPr="006C3671">
        <w:rPr>
          <w:sz w:val="22"/>
          <w:szCs w:val="22"/>
        </w:rPr>
        <w:t xml:space="preserve">Beskid Ekosystem </w:t>
      </w:r>
      <w:r w:rsidR="008310A0" w:rsidRPr="006C3671">
        <w:rPr>
          <w:sz w:val="22"/>
          <w:szCs w:val="22"/>
        </w:rPr>
        <w:t>i </w:t>
      </w:r>
      <w:r w:rsidR="0068521D" w:rsidRPr="006C3671">
        <w:rPr>
          <w:sz w:val="22"/>
          <w:szCs w:val="22"/>
        </w:rPr>
        <w:t>przedstawiciela UG</w:t>
      </w:r>
      <w:r w:rsidRPr="006C3671">
        <w:rPr>
          <w:sz w:val="22"/>
          <w:szCs w:val="22"/>
        </w:rPr>
        <w:t>. Żaden odbiór przed odbiorem ostatecznym nie zwalnia Wykonawca od zobowiązań określonych Kontraktem.</w:t>
      </w:r>
    </w:p>
    <w:p w14:paraId="2DE161E3" w14:textId="77777777" w:rsidR="005573BC" w:rsidRPr="006C3671" w:rsidRDefault="005573BC" w:rsidP="006C3671">
      <w:pPr>
        <w:spacing w:line="360" w:lineRule="auto"/>
        <w:jc w:val="both"/>
        <w:rPr>
          <w:sz w:val="22"/>
          <w:szCs w:val="22"/>
        </w:rPr>
      </w:pPr>
    </w:p>
    <w:p w14:paraId="3A74FEC2" w14:textId="77777777" w:rsidR="005573BC" w:rsidRPr="006C3671" w:rsidRDefault="005573BC" w:rsidP="006C3671">
      <w:pPr>
        <w:spacing w:line="360" w:lineRule="auto"/>
        <w:jc w:val="both"/>
        <w:rPr>
          <w:color w:val="000000"/>
          <w:sz w:val="22"/>
          <w:szCs w:val="22"/>
        </w:rPr>
      </w:pPr>
      <w:r w:rsidRPr="006C3671">
        <w:rPr>
          <w:color w:val="000000"/>
          <w:sz w:val="22"/>
          <w:szCs w:val="22"/>
        </w:rPr>
        <w:t>Z przeprowadzonego odbioru należy sporządzić protokół podpisa</w:t>
      </w:r>
      <w:r w:rsidR="002122B0" w:rsidRPr="006C3671">
        <w:rPr>
          <w:color w:val="000000"/>
          <w:sz w:val="22"/>
          <w:szCs w:val="22"/>
        </w:rPr>
        <w:t xml:space="preserve">ny przez Inżyniera, Wykonawcę, </w:t>
      </w:r>
      <w:r w:rsidR="001D4207" w:rsidRPr="006C3671">
        <w:rPr>
          <w:color w:val="000000"/>
          <w:sz w:val="22"/>
          <w:szCs w:val="22"/>
        </w:rPr>
        <w:t>przedstawiciela</w:t>
      </w:r>
      <w:r w:rsidRPr="006C3671">
        <w:rPr>
          <w:color w:val="000000"/>
          <w:sz w:val="22"/>
          <w:szCs w:val="22"/>
        </w:rPr>
        <w:t xml:space="preserve"> </w:t>
      </w:r>
      <w:r w:rsidR="00194958" w:rsidRPr="006C3671">
        <w:rPr>
          <w:color w:val="000000"/>
          <w:sz w:val="22"/>
          <w:szCs w:val="22"/>
        </w:rPr>
        <w:t>Beskid Ekosystem</w:t>
      </w:r>
      <w:r w:rsidR="002122B0" w:rsidRPr="006C3671">
        <w:rPr>
          <w:color w:val="000000"/>
          <w:sz w:val="22"/>
          <w:szCs w:val="22"/>
        </w:rPr>
        <w:t>,</w:t>
      </w:r>
      <w:r w:rsidR="00194958" w:rsidRPr="006C3671">
        <w:rPr>
          <w:color w:val="000000"/>
          <w:sz w:val="22"/>
          <w:szCs w:val="22"/>
        </w:rPr>
        <w:t xml:space="preserve"> </w:t>
      </w:r>
      <w:r w:rsidR="0068521D" w:rsidRPr="006C3671">
        <w:rPr>
          <w:color w:val="000000"/>
          <w:sz w:val="22"/>
          <w:szCs w:val="22"/>
        </w:rPr>
        <w:t>przedstawiciela Urzędu Gminy</w:t>
      </w:r>
      <w:r w:rsidR="002122B0" w:rsidRPr="006C3671">
        <w:rPr>
          <w:color w:val="000000"/>
          <w:sz w:val="22"/>
          <w:szCs w:val="22"/>
        </w:rPr>
        <w:t>.</w:t>
      </w:r>
      <w:r w:rsidR="0068521D" w:rsidRPr="006C3671">
        <w:rPr>
          <w:color w:val="000000"/>
          <w:sz w:val="22"/>
          <w:szCs w:val="22"/>
        </w:rPr>
        <w:t xml:space="preserve"> </w:t>
      </w:r>
      <w:r w:rsidR="008310A0" w:rsidRPr="006C3671">
        <w:rPr>
          <w:color w:val="000000"/>
          <w:sz w:val="22"/>
          <w:szCs w:val="22"/>
        </w:rPr>
        <w:t>W </w:t>
      </w:r>
      <w:r w:rsidRPr="006C3671">
        <w:rPr>
          <w:color w:val="000000"/>
          <w:sz w:val="22"/>
          <w:szCs w:val="22"/>
        </w:rPr>
        <w:t>protokole odbioru Robót zanikających i ulegających zakryciu, należy podać przedmiot i zakres odbioru oraz zapisać istotne dane, mające wpływ na przyszłą eksploatację, trwałość i niezawodność wykonanych robót:</w:t>
      </w:r>
    </w:p>
    <w:p w14:paraId="355E2248" w14:textId="77777777" w:rsidR="005573BC" w:rsidRPr="006C3671" w:rsidRDefault="005573BC" w:rsidP="006C3671">
      <w:pPr>
        <w:spacing w:line="360" w:lineRule="auto"/>
        <w:jc w:val="both"/>
        <w:rPr>
          <w:color w:val="000000"/>
          <w:sz w:val="22"/>
          <w:szCs w:val="22"/>
        </w:rPr>
      </w:pPr>
      <w:r w:rsidRPr="006C3671">
        <w:rPr>
          <w:color w:val="000000"/>
          <w:sz w:val="22"/>
          <w:szCs w:val="22"/>
        </w:rPr>
        <w:t>- zgodność wykonanych robót z dokumentacją projektową i ST,</w:t>
      </w:r>
    </w:p>
    <w:p w14:paraId="7755FAC5" w14:textId="77777777" w:rsidR="005573BC" w:rsidRPr="006C3671" w:rsidRDefault="005573BC" w:rsidP="006C3671">
      <w:pPr>
        <w:spacing w:line="360" w:lineRule="auto"/>
        <w:jc w:val="both"/>
        <w:rPr>
          <w:color w:val="000000"/>
          <w:sz w:val="22"/>
          <w:szCs w:val="22"/>
        </w:rPr>
      </w:pPr>
      <w:r w:rsidRPr="006C3671">
        <w:rPr>
          <w:color w:val="000000"/>
          <w:sz w:val="22"/>
          <w:szCs w:val="22"/>
        </w:rPr>
        <w:t>- rodzaj zastosowanych materiałów, typ urządzeń</w:t>
      </w:r>
    </w:p>
    <w:p w14:paraId="388256DF" w14:textId="77777777" w:rsidR="005573BC" w:rsidRPr="006C3671" w:rsidRDefault="005573BC" w:rsidP="006C3671">
      <w:pPr>
        <w:spacing w:line="360" w:lineRule="auto"/>
        <w:jc w:val="both"/>
        <w:rPr>
          <w:color w:val="000000"/>
          <w:sz w:val="22"/>
          <w:szCs w:val="22"/>
        </w:rPr>
      </w:pPr>
      <w:r w:rsidRPr="006C3671">
        <w:rPr>
          <w:color w:val="000000"/>
          <w:sz w:val="22"/>
          <w:szCs w:val="22"/>
        </w:rPr>
        <w:t>- technologie wykonania robót,</w:t>
      </w:r>
    </w:p>
    <w:p w14:paraId="7B4B73DD" w14:textId="77777777" w:rsidR="005573BC" w:rsidRPr="006C3671" w:rsidRDefault="005573BC" w:rsidP="006C3671">
      <w:pPr>
        <w:spacing w:line="360" w:lineRule="auto"/>
        <w:jc w:val="both"/>
        <w:rPr>
          <w:color w:val="000000"/>
          <w:sz w:val="22"/>
          <w:szCs w:val="22"/>
        </w:rPr>
      </w:pPr>
      <w:r w:rsidRPr="006C3671">
        <w:rPr>
          <w:color w:val="000000"/>
          <w:sz w:val="22"/>
          <w:szCs w:val="22"/>
        </w:rPr>
        <w:t>- parametry techniczne wykonania robót.</w:t>
      </w:r>
    </w:p>
    <w:p w14:paraId="18A8D0BC" w14:textId="77777777" w:rsidR="005573BC" w:rsidRPr="006C3671" w:rsidRDefault="005573BC" w:rsidP="006C3671">
      <w:pPr>
        <w:spacing w:line="360" w:lineRule="auto"/>
        <w:jc w:val="both"/>
        <w:rPr>
          <w:color w:val="000000"/>
          <w:sz w:val="22"/>
          <w:szCs w:val="22"/>
        </w:rPr>
      </w:pPr>
      <w:r w:rsidRPr="006C3671">
        <w:rPr>
          <w:color w:val="000000"/>
          <w:sz w:val="22"/>
          <w:szCs w:val="22"/>
        </w:rPr>
        <w:t>Do protokołu należy dołączyć wyżej wymienione dokumenty dostarczone przez Wykonawcę oraz raporty z prób.</w:t>
      </w:r>
    </w:p>
    <w:p w14:paraId="1F5C820F" w14:textId="77777777" w:rsidR="005573BC" w:rsidRPr="006C3671" w:rsidRDefault="005573BC" w:rsidP="006C3671">
      <w:pPr>
        <w:spacing w:line="360" w:lineRule="auto"/>
        <w:jc w:val="both"/>
        <w:rPr>
          <w:color w:val="000000"/>
          <w:sz w:val="22"/>
          <w:szCs w:val="22"/>
        </w:rPr>
      </w:pPr>
      <w:r w:rsidRPr="006C3671">
        <w:rPr>
          <w:color w:val="000000"/>
          <w:sz w:val="22"/>
          <w:szCs w:val="22"/>
        </w:rPr>
        <w:t>Wzór protokołu Wykonawca uzgodni z Inżynierem.</w:t>
      </w:r>
    </w:p>
    <w:p w14:paraId="3AF6310C" w14:textId="77777777" w:rsidR="005573BC" w:rsidRPr="006C3671" w:rsidRDefault="005573BC" w:rsidP="006C3671">
      <w:pPr>
        <w:numPr>
          <w:ilvl w:val="2"/>
          <w:numId w:val="1"/>
        </w:numPr>
        <w:tabs>
          <w:tab w:val="clear" w:pos="862"/>
          <w:tab w:val="num" w:pos="741"/>
        </w:tabs>
        <w:spacing w:before="240" w:after="120" w:line="360" w:lineRule="auto"/>
        <w:ind w:hanging="862"/>
        <w:outlineLvl w:val="2"/>
        <w:rPr>
          <w:b/>
          <w:sz w:val="24"/>
          <w:szCs w:val="24"/>
        </w:rPr>
      </w:pPr>
      <w:bookmarkStart w:id="93" w:name="_Toc469317714"/>
      <w:r w:rsidRPr="006C3671">
        <w:rPr>
          <w:b/>
          <w:sz w:val="24"/>
          <w:szCs w:val="24"/>
        </w:rPr>
        <w:t>Odbiór końcowy</w:t>
      </w:r>
      <w:bookmarkEnd w:id="93"/>
    </w:p>
    <w:p w14:paraId="11C46AA9" w14:textId="77777777" w:rsidR="005573BC" w:rsidRPr="006C3671" w:rsidRDefault="005573BC" w:rsidP="006C3671">
      <w:pPr>
        <w:spacing w:before="120" w:line="360" w:lineRule="auto"/>
        <w:jc w:val="both"/>
        <w:rPr>
          <w:sz w:val="22"/>
          <w:szCs w:val="22"/>
        </w:rPr>
      </w:pPr>
      <w:r w:rsidRPr="006C3671">
        <w:rPr>
          <w:sz w:val="22"/>
          <w:szCs w:val="22"/>
        </w:rPr>
        <w:lastRenderedPageBreak/>
        <w:t>Odbiór Robót należy wykonywać z uwzględnieniem niżej podanych uwarunkowań:</w:t>
      </w:r>
    </w:p>
    <w:p w14:paraId="373C8BF1" w14:textId="77777777" w:rsidR="005573BC" w:rsidRPr="006C3671" w:rsidRDefault="005573BC" w:rsidP="006C3671">
      <w:pPr>
        <w:numPr>
          <w:ilvl w:val="0"/>
          <w:numId w:val="3"/>
        </w:numPr>
        <w:shd w:val="clear" w:color="auto" w:fill="FFFFFF"/>
        <w:tabs>
          <w:tab w:val="left" w:pos="370"/>
        </w:tabs>
        <w:spacing w:line="360" w:lineRule="auto"/>
        <w:ind w:left="370" w:hanging="341"/>
        <w:jc w:val="both"/>
        <w:rPr>
          <w:spacing w:val="-22"/>
          <w:sz w:val="22"/>
          <w:szCs w:val="22"/>
        </w:rPr>
      </w:pPr>
      <w:r w:rsidRPr="006C3671">
        <w:rPr>
          <w:spacing w:val="-2"/>
          <w:sz w:val="22"/>
          <w:szCs w:val="22"/>
        </w:rPr>
        <w:t>Odbiór końcowy polega na finalnej ocenie rzeczywistego wykonania Robó</w:t>
      </w:r>
      <w:r w:rsidR="008310A0" w:rsidRPr="006C3671">
        <w:rPr>
          <w:spacing w:val="-2"/>
          <w:sz w:val="22"/>
          <w:szCs w:val="22"/>
        </w:rPr>
        <w:t>t w </w:t>
      </w:r>
      <w:r w:rsidRPr="006C3671">
        <w:rPr>
          <w:spacing w:val="-2"/>
          <w:sz w:val="22"/>
          <w:szCs w:val="22"/>
        </w:rPr>
        <w:t xml:space="preserve">odniesieniu do </w:t>
      </w:r>
      <w:r w:rsidRPr="006C3671">
        <w:rPr>
          <w:spacing w:val="-5"/>
          <w:sz w:val="22"/>
          <w:szCs w:val="22"/>
        </w:rPr>
        <w:t>ich ilości, jakości i wartości.</w:t>
      </w:r>
    </w:p>
    <w:p w14:paraId="28D17F62" w14:textId="77777777" w:rsidR="005573BC" w:rsidRPr="006C3671" w:rsidRDefault="005573BC" w:rsidP="006C3671">
      <w:pPr>
        <w:numPr>
          <w:ilvl w:val="0"/>
          <w:numId w:val="3"/>
        </w:numPr>
        <w:shd w:val="clear" w:color="auto" w:fill="FFFFFF"/>
        <w:tabs>
          <w:tab w:val="left" w:pos="370"/>
        </w:tabs>
        <w:spacing w:line="360" w:lineRule="auto"/>
        <w:ind w:left="370" w:hanging="341"/>
        <w:jc w:val="both"/>
        <w:rPr>
          <w:spacing w:val="-18"/>
          <w:sz w:val="22"/>
          <w:szCs w:val="22"/>
        </w:rPr>
      </w:pPr>
      <w:r w:rsidRPr="006C3671">
        <w:rPr>
          <w:spacing w:val="-5"/>
          <w:sz w:val="22"/>
          <w:szCs w:val="22"/>
        </w:rPr>
        <w:t xml:space="preserve">Całkowite zakończenie Robót oraz gotowość do odbioru końcowego będzie stwierdzona przez Wykonawcę z bezzwłocznym powiadomieniem na piśmie o tym </w:t>
      </w:r>
      <w:r w:rsidRPr="006C3671">
        <w:rPr>
          <w:spacing w:val="-6"/>
          <w:sz w:val="22"/>
          <w:szCs w:val="22"/>
        </w:rPr>
        <w:t>fakcie Inżyniera.</w:t>
      </w:r>
    </w:p>
    <w:p w14:paraId="08109C7C" w14:textId="77777777" w:rsidR="005573BC" w:rsidRPr="006C3671" w:rsidRDefault="005573BC" w:rsidP="006C3671">
      <w:pPr>
        <w:numPr>
          <w:ilvl w:val="0"/>
          <w:numId w:val="3"/>
        </w:numPr>
        <w:shd w:val="clear" w:color="auto" w:fill="FFFFFF"/>
        <w:tabs>
          <w:tab w:val="left" w:pos="370"/>
        </w:tabs>
        <w:spacing w:line="360" w:lineRule="auto"/>
        <w:ind w:left="370" w:hanging="341"/>
        <w:jc w:val="both"/>
        <w:rPr>
          <w:spacing w:val="-15"/>
          <w:sz w:val="22"/>
          <w:szCs w:val="22"/>
        </w:rPr>
      </w:pPr>
      <w:r w:rsidRPr="006C3671">
        <w:rPr>
          <w:spacing w:val="-4"/>
          <w:sz w:val="22"/>
          <w:szCs w:val="22"/>
        </w:rPr>
        <w:t>Odbiór końcowy  Robót  nastąpi  w terminie ustalonym  w  Kontrakcie,  licząc  od  dnia potwierdzenia przez Inżyniera zakończenia Robót i przekazania koniecznych dokumentów,</w:t>
      </w:r>
    </w:p>
    <w:p w14:paraId="004FF846" w14:textId="77777777" w:rsidR="005573BC" w:rsidRPr="006C3671" w:rsidRDefault="005573BC" w:rsidP="006C3671">
      <w:pPr>
        <w:numPr>
          <w:ilvl w:val="0"/>
          <w:numId w:val="4"/>
        </w:numPr>
        <w:shd w:val="clear" w:color="auto" w:fill="FFFFFF"/>
        <w:tabs>
          <w:tab w:val="left" w:pos="341"/>
        </w:tabs>
        <w:spacing w:line="360" w:lineRule="auto"/>
        <w:ind w:left="341" w:hanging="341"/>
        <w:jc w:val="both"/>
        <w:rPr>
          <w:spacing w:val="-14"/>
          <w:sz w:val="22"/>
          <w:szCs w:val="22"/>
        </w:rPr>
      </w:pPr>
      <w:r w:rsidRPr="006C3671">
        <w:rPr>
          <w:spacing w:val="-5"/>
          <w:sz w:val="22"/>
          <w:szCs w:val="22"/>
        </w:rPr>
        <w:t>W przypadkach niewykonania wyznaczonych Robót poprawkowych lub Robót uzupełniających, Komisja przerwie swoje czynności i ustala nowy termin odbioru końcowego.</w:t>
      </w:r>
    </w:p>
    <w:p w14:paraId="16F443E3" w14:textId="77777777" w:rsidR="005573BC" w:rsidRPr="006C3671" w:rsidRDefault="005573BC" w:rsidP="006C3671">
      <w:pPr>
        <w:spacing w:line="360" w:lineRule="auto"/>
        <w:jc w:val="both"/>
        <w:rPr>
          <w:sz w:val="22"/>
          <w:szCs w:val="22"/>
        </w:rPr>
      </w:pPr>
      <w:r w:rsidRPr="006C3671">
        <w:rPr>
          <w:sz w:val="22"/>
          <w:szCs w:val="22"/>
        </w:rPr>
        <w:t>Przy odbiorze końcowym powinny być przedstawione dokumenty oraz przygotowane następujące czynności:</w:t>
      </w:r>
    </w:p>
    <w:p w14:paraId="33DD269F" w14:textId="77777777" w:rsidR="00757D0F" w:rsidRPr="006C3671" w:rsidRDefault="00757D0F" w:rsidP="006C3671">
      <w:pPr>
        <w:numPr>
          <w:ilvl w:val="0"/>
          <w:numId w:val="2"/>
        </w:numPr>
        <w:spacing w:line="360" w:lineRule="auto"/>
        <w:ind w:left="284" w:hanging="284"/>
        <w:jc w:val="both"/>
        <w:rPr>
          <w:sz w:val="22"/>
          <w:szCs w:val="22"/>
        </w:rPr>
      </w:pPr>
      <w:r w:rsidRPr="006C3671">
        <w:rPr>
          <w:sz w:val="22"/>
          <w:szCs w:val="22"/>
        </w:rPr>
        <w:t>pozwolenie na budowę,</w:t>
      </w:r>
    </w:p>
    <w:p w14:paraId="461F6AB9" w14:textId="77777777" w:rsidR="00757D0F" w:rsidRPr="006C3671" w:rsidRDefault="00757D0F" w:rsidP="006C3671">
      <w:pPr>
        <w:numPr>
          <w:ilvl w:val="0"/>
          <w:numId w:val="2"/>
        </w:numPr>
        <w:spacing w:line="360" w:lineRule="auto"/>
        <w:ind w:left="284" w:hanging="284"/>
        <w:jc w:val="both"/>
        <w:rPr>
          <w:sz w:val="22"/>
          <w:szCs w:val="22"/>
        </w:rPr>
      </w:pPr>
      <w:r w:rsidRPr="006C3671">
        <w:rPr>
          <w:sz w:val="22"/>
          <w:szCs w:val="22"/>
        </w:rPr>
        <w:t>dziennik budowy,</w:t>
      </w:r>
    </w:p>
    <w:p w14:paraId="3E4E19C4" w14:textId="77777777" w:rsidR="005573BC" w:rsidRPr="006C3671" w:rsidRDefault="001D4207" w:rsidP="006C3671">
      <w:pPr>
        <w:numPr>
          <w:ilvl w:val="0"/>
          <w:numId w:val="2"/>
        </w:numPr>
        <w:spacing w:line="360" w:lineRule="auto"/>
        <w:ind w:left="284" w:hanging="284"/>
        <w:jc w:val="both"/>
        <w:rPr>
          <w:sz w:val="22"/>
          <w:szCs w:val="22"/>
        </w:rPr>
      </w:pPr>
      <w:r w:rsidRPr="006C3671">
        <w:rPr>
          <w:sz w:val="22"/>
          <w:szCs w:val="22"/>
        </w:rPr>
        <w:t>projekt budowlany</w:t>
      </w:r>
      <w:r w:rsidR="00757D0F" w:rsidRPr="006C3671">
        <w:rPr>
          <w:sz w:val="22"/>
          <w:szCs w:val="22"/>
        </w:rPr>
        <w:t xml:space="preserve"> i wykonawczy</w:t>
      </w:r>
      <w:r w:rsidR="005573BC" w:rsidRPr="006C3671">
        <w:rPr>
          <w:sz w:val="22"/>
          <w:szCs w:val="22"/>
        </w:rPr>
        <w:t xml:space="preserve"> z naniesionymi ewentualnymi zmianami,</w:t>
      </w:r>
    </w:p>
    <w:p w14:paraId="553F56E2" w14:textId="77777777" w:rsidR="005573BC" w:rsidRPr="006C3671" w:rsidRDefault="005573BC" w:rsidP="006C3671">
      <w:pPr>
        <w:numPr>
          <w:ilvl w:val="0"/>
          <w:numId w:val="2"/>
        </w:numPr>
        <w:spacing w:line="360" w:lineRule="auto"/>
        <w:ind w:left="284" w:hanging="284"/>
        <w:jc w:val="both"/>
        <w:rPr>
          <w:sz w:val="22"/>
          <w:szCs w:val="22"/>
        </w:rPr>
      </w:pPr>
      <w:r w:rsidRPr="006C3671">
        <w:rPr>
          <w:sz w:val="22"/>
          <w:szCs w:val="22"/>
        </w:rPr>
        <w:t>dokumenty dotyczące jakości wbudowanych materiałów,</w:t>
      </w:r>
    </w:p>
    <w:p w14:paraId="79F4FE67" w14:textId="77777777" w:rsidR="005573BC" w:rsidRPr="006C3671" w:rsidRDefault="001D4207" w:rsidP="006C3671">
      <w:pPr>
        <w:numPr>
          <w:ilvl w:val="0"/>
          <w:numId w:val="2"/>
        </w:numPr>
        <w:spacing w:line="360" w:lineRule="auto"/>
        <w:ind w:left="284" w:hanging="284"/>
        <w:jc w:val="both"/>
        <w:rPr>
          <w:sz w:val="22"/>
          <w:szCs w:val="22"/>
        </w:rPr>
      </w:pPr>
      <w:r w:rsidRPr="006C3671">
        <w:rPr>
          <w:sz w:val="22"/>
          <w:szCs w:val="22"/>
        </w:rPr>
        <w:t xml:space="preserve">protokół z </w:t>
      </w:r>
      <w:r w:rsidR="005573BC" w:rsidRPr="006C3671">
        <w:rPr>
          <w:sz w:val="22"/>
          <w:szCs w:val="22"/>
        </w:rPr>
        <w:t>prób</w:t>
      </w:r>
      <w:r w:rsidRPr="006C3671">
        <w:rPr>
          <w:sz w:val="22"/>
          <w:szCs w:val="22"/>
        </w:rPr>
        <w:t>y</w:t>
      </w:r>
      <w:r w:rsidR="005573BC" w:rsidRPr="006C3671">
        <w:rPr>
          <w:sz w:val="22"/>
          <w:szCs w:val="22"/>
        </w:rPr>
        <w:t xml:space="preserve"> szczelności na eksfiltrację i infiltrację,</w:t>
      </w:r>
    </w:p>
    <w:p w14:paraId="46D0C19C" w14:textId="77777777" w:rsidR="005573BC" w:rsidRPr="006C3671" w:rsidRDefault="005573BC" w:rsidP="006C3671">
      <w:pPr>
        <w:numPr>
          <w:ilvl w:val="0"/>
          <w:numId w:val="2"/>
        </w:numPr>
        <w:spacing w:line="360" w:lineRule="auto"/>
        <w:ind w:left="284" w:hanging="284"/>
        <w:jc w:val="both"/>
        <w:rPr>
          <w:sz w:val="22"/>
          <w:szCs w:val="22"/>
        </w:rPr>
      </w:pPr>
      <w:r w:rsidRPr="006C3671">
        <w:rPr>
          <w:sz w:val="22"/>
          <w:szCs w:val="22"/>
        </w:rPr>
        <w:t>wyniki pomiarów wskaźnika zagęszczenia gruntu pod drogami,</w:t>
      </w:r>
    </w:p>
    <w:p w14:paraId="51A051D1" w14:textId="77777777" w:rsidR="001D4207" w:rsidRPr="006C3671" w:rsidRDefault="005573BC" w:rsidP="006C3671">
      <w:pPr>
        <w:numPr>
          <w:ilvl w:val="0"/>
          <w:numId w:val="2"/>
        </w:numPr>
        <w:spacing w:line="360" w:lineRule="auto"/>
        <w:ind w:left="284" w:hanging="284"/>
        <w:jc w:val="both"/>
        <w:rPr>
          <w:sz w:val="22"/>
          <w:szCs w:val="22"/>
        </w:rPr>
      </w:pPr>
      <w:r w:rsidRPr="006C3671">
        <w:rPr>
          <w:sz w:val="22"/>
          <w:szCs w:val="22"/>
        </w:rPr>
        <w:t>geodezyjna inwentaryzacja powykonawcza w formie papierowej i cyfrowej</w:t>
      </w:r>
      <w:r w:rsidR="001810D5" w:rsidRPr="006C3671">
        <w:rPr>
          <w:sz w:val="22"/>
          <w:szCs w:val="22"/>
        </w:rPr>
        <w:t xml:space="preserve"> (pliki .dwg</w:t>
      </w:r>
      <w:r w:rsidR="001D4207" w:rsidRPr="006C3671">
        <w:rPr>
          <w:sz w:val="22"/>
          <w:szCs w:val="22"/>
        </w:rPr>
        <w:t xml:space="preserve"> lub .dxf </w:t>
      </w:r>
      <w:r w:rsidR="00B404F1" w:rsidRPr="006C3671">
        <w:rPr>
          <w:sz w:val="22"/>
          <w:szCs w:val="22"/>
        </w:rPr>
        <w:t xml:space="preserve">oraz .shp </w:t>
      </w:r>
      <w:r w:rsidR="001D4207" w:rsidRPr="006C3671">
        <w:rPr>
          <w:sz w:val="22"/>
          <w:szCs w:val="22"/>
        </w:rPr>
        <w:t>zapisane na płycie CD</w:t>
      </w:r>
      <w:r w:rsidR="001810D5" w:rsidRPr="006C3671">
        <w:rPr>
          <w:sz w:val="22"/>
          <w:szCs w:val="22"/>
        </w:rPr>
        <w:t>)</w:t>
      </w:r>
      <w:r w:rsidRPr="006C3671">
        <w:rPr>
          <w:sz w:val="22"/>
          <w:szCs w:val="22"/>
        </w:rPr>
        <w:t xml:space="preserve"> </w:t>
      </w:r>
    </w:p>
    <w:p w14:paraId="0E6F9818" w14:textId="77777777" w:rsidR="005573BC" w:rsidRPr="006C3671" w:rsidRDefault="005573BC" w:rsidP="006C3671">
      <w:pPr>
        <w:numPr>
          <w:ilvl w:val="0"/>
          <w:numId w:val="2"/>
        </w:numPr>
        <w:spacing w:line="360" w:lineRule="auto"/>
        <w:ind w:left="284" w:hanging="284"/>
        <w:jc w:val="both"/>
        <w:rPr>
          <w:sz w:val="22"/>
          <w:szCs w:val="22"/>
        </w:rPr>
      </w:pPr>
      <w:r w:rsidRPr="006C3671">
        <w:rPr>
          <w:sz w:val="22"/>
          <w:szCs w:val="22"/>
        </w:rPr>
        <w:t>protokół z inspekcji cyfrowej kamerą video.</w:t>
      </w:r>
    </w:p>
    <w:p w14:paraId="6A2A8A09" w14:textId="77777777" w:rsidR="005573BC" w:rsidRPr="006C3671" w:rsidRDefault="005573BC" w:rsidP="006C3671">
      <w:pPr>
        <w:spacing w:line="360" w:lineRule="auto"/>
        <w:jc w:val="both"/>
        <w:rPr>
          <w:sz w:val="22"/>
          <w:szCs w:val="22"/>
        </w:rPr>
      </w:pPr>
      <w:r w:rsidRPr="006C3671">
        <w:rPr>
          <w:sz w:val="22"/>
          <w:szCs w:val="22"/>
        </w:rPr>
        <w:t>Wykonanie odbioru technicznego końcowego i wyniki badań przeprowadzonych w jego trakcie powinny być spisane w formie protokołu. Teren po budowie powinien być doprowadzony do pierwotnego stanu.</w:t>
      </w:r>
    </w:p>
    <w:p w14:paraId="7CFE79BF" w14:textId="77777777" w:rsidR="005573BC" w:rsidRPr="006C3671" w:rsidRDefault="005573BC" w:rsidP="006C3671">
      <w:pPr>
        <w:spacing w:line="360" w:lineRule="auto"/>
        <w:jc w:val="both"/>
        <w:rPr>
          <w:color w:val="000000"/>
          <w:sz w:val="22"/>
          <w:szCs w:val="22"/>
        </w:rPr>
      </w:pPr>
      <w:r w:rsidRPr="006C3671">
        <w:rPr>
          <w:color w:val="000000"/>
          <w:sz w:val="22"/>
          <w:szCs w:val="22"/>
        </w:rPr>
        <w:t>Wykonawca do odbioru końcowego przedstawi protokoły podpisane przez wszystkich właścicieli posesji na których wykonywane będą Roboty, o tym iż teren został przywrócony do stanu nie gorszego niż pierwotny i że nie wnoszą oni żadnych zastrzeżeń. Wzór protokołu Wykonawca uzgodni z Inżynierem.</w:t>
      </w:r>
    </w:p>
    <w:p w14:paraId="4991859A" w14:textId="77777777" w:rsidR="005573BC" w:rsidRPr="006C3671" w:rsidRDefault="005573BC" w:rsidP="006C3671">
      <w:pPr>
        <w:numPr>
          <w:ilvl w:val="2"/>
          <w:numId w:val="1"/>
        </w:numPr>
        <w:tabs>
          <w:tab w:val="clear" w:pos="862"/>
          <w:tab w:val="num" w:pos="741"/>
        </w:tabs>
        <w:spacing w:before="240" w:after="120" w:line="360" w:lineRule="auto"/>
        <w:ind w:hanging="862"/>
        <w:outlineLvl w:val="2"/>
        <w:rPr>
          <w:b/>
          <w:sz w:val="24"/>
          <w:szCs w:val="24"/>
        </w:rPr>
      </w:pPr>
      <w:bookmarkStart w:id="94" w:name="_Toc469317715"/>
      <w:r w:rsidRPr="006C3671">
        <w:rPr>
          <w:b/>
          <w:sz w:val="24"/>
          <w:szCs w:val="24"/>
        </w:rPr>
        <w:t>Odbiór po okresie rękojmi</w:t>
      </w:r>
      <w:bookmarkEnd w:id="94"/>
    </w:p>
    <w:p w14:paraId="6EBF5077" w14:textId="77777777" w:rsidR="005573BC" w:rsidRPr="006C3671" w:rsidRDefault="005573BC" w:rsidP="006C3671">
      <w:pPr>
        <w:spacing w:line="360" w:lineRule="auto"/>
        <w:jc w:val="both"/>
        <w:rPr>
          <w:sz w:val="22"/>
          <w:szCs w:val="22"/>
        </w:rPr>
      </w:pPr>
      <w:r w:rsidRPr="006C3671">
        <w:rPr>
          <w:sz w:val="22"/>
          <w:szCs w:val="22"/>
        </w:rPr>
        <w:t>Odbiór po okresie rękojmi jest dokonywany przez Inżyniera</w:t>
      </w:r>
      <w:r w:rsidR="00B404F1" w:rsidRPr="006C3671">
        <w:rPr>
          <w:sz w:val="22"/>
          <w:szCs w:val="22"/>
        </w:rPr>
        <w:t xml:space="preserve"> </w:t>
      </w:r>
      <w:r w:rsidRPr="006C3671">
        <w:rPr>
          <w:sz w:val="22"/>
          <w:szCs w:val="22"/>
        </w:rPr>
        <w:t>z udziałem użytkownika oraz wykonawcy i ma na celu stwierdzenie wykonania przez wykonawcę zobowiązań wynikających z rękojmi za wady fizyczne.</w:t>
      </w:r>
    </w:p>
    <w:p w14:paraId="3C7ED82C" w14:textId="77777777" w:rsidR="005573BC" w:rsidRPr="006C3671" w:rsidRDefault="005573BC" w:rsidP="006C3671">
      <w:pPr>
        <w:spacing w:line="360" w:lineRule="auto"/>
        <w:jc w:val="both"/>
        <w:rPr>
          <w:sz w:val="22"/>
          <w:szCs w:val="22"/>
        </w:rPr>
      </w:pPr>
      <w:r w:rsidRPr="006C3671">
        <w:rPr>
          <w:sz w:val="22"/>
          <w:szCs w:val="22"/>
        </w:rPr>
        <w:t>Wyniki badań przeprowadzonych w trakcie odbioru zostają zawarte w protokole.</w:t>
      </w:r>
    </w:p>
    <w:p w14:paraId="6937DC09" w14:textId="77777777" w:rsidR="005573BC" w:rsidRPr="006C3671" w:rsidRDefault="005573BC" w:rsidP="006C3671">
      <w:pPr>
        <w:numPr>
          <w:ilvl w:val="2"/>
          <w:numId w:val="1"/>
        </w:numPr>
        <w:tabs>
          <w:tab w:val="clear" w:pos="862"/>
          <w:tab w:val="num" w:pos="741"/>
        </w:tabs>
        <w:spacing w:before="240" w:after="120" w:line="360" w:lineRule="auto"/>
        <w:ind w:hanging="862"/>
        <w:outlineLvl w:val="2"/>
        <w:rPr>
          <w:b/>
          <w:sz w:val="24"/>
          <w:szCs w:val="24"/>
        </w:rPr>
      </w:pPr>
      <w:bookmarkStart w:id="95" w:name="_Toc469317716"/>
      <w:r w:rsidRPr="006C3671">
        <w:rPr>
          <w:b/>
          <w:sz w:val="24"/>
          <w:szCs w:val="24"/>
        </w:rPr>
        <w:t>Odbiór ostateczny</w:t>
      </w:r>
      <w:bookmarkEnd w:id="95"/>
    </w:p>
    <w:p w14:paraId="1F012D1F" w14:textId="77777777" w:rsidR="005573BC" w:rsidRPr="006C3671" w:rsidRDefault="005573BC" w:rsidP="006C3671">
      <w:pPr>
        <w:spacing w:line="360" w:lineRule="auto"/>
        <w:jc w:val="both"/>
        <w:rPr>
          <w:sz w:val="22"/>
          <w:szCs w:val="22"/>
        </w:rPr>
      </w:pPr>
      <w:r w:rsidRPr="006C3671">
        <w:rPr>
          <w:sz w:val="22"/>
          <w:szCs w:val="22"/>
        </w:rPr>
        <w:t>Odbiór ostateczny jest dokonywany przez Inżyn</w:t>
      </w:r>
      <w:r w:rsidR="008310A0" w:rsidRPr="006C3671">
        <w:rPr>
          <w:sz w:val="22"/>
          <w:szCs w:val="22"/>
        </w:rPr>
        <w:t>iera przy udziale użytkownika i </w:t>
      </w:r>
      <w:r w:rsidRPr="006C3671">
        <w:rPr>
          <w:sz w:val="22"/>
          <w:szCs w:val="22"/>
        </w:rPr>
        <w:t xml:space="preserve">wykonawcy po usunięciu wszystkich wad ujawnionych w okresie gwarancji jakości. Wyniki badań </w:t>
      </w:r>
      <w:r w:rsidRPr="006C3671">
        <w:rPr>
          <w:sz w:val="22"/>
          <w:szCs w:val="22"/>
        </w:rPr>
        <w:lastRenderedPageBreak/>
        <w:t>przeprowadzonych w trakcie odbioru</w:t>
      </w:r>
      <w:r w:rsidR="008310A0" w:rsidRPr="006C3671">
        <w:rPr>
          <w:sz w:val="22"/>
          <w:szCs w:val="22"/>
        </w:rPr>
        <w:t xml:space="preserve"> ostatecznego zostają zawarte w </w:t>
      </w:r>
      <w:r w:rsidRPr="006C3671">
        <w:rPr>
          <w:sz w:val="22"/>
          <w:szCs w:val="22"/>
        </w:rPr>
        <w:t>protokole. Zwalnia on wykonawcę z wszystkich zobowiązań wynikających z umowy, dotyczących usuwania wad.</w:t>
      </w:r>
    </w:p>
    <w:p w14:paraId="0B2CCEAA" w14:textId="77777777" w:rsidR="005573BC" w:rsidRPr="001C54B8" w:rsidRDefault="005573BC" w:rsidP="006C3671">
      <w:pPr>
        <w:numPr>
          <w:ilvl w:val="1"/>
          <w:numId w:val="1"/>
        </w:numPr>
        <w:spacing w:before="240" w:after="60" w:line="360" w:lineRule="auto"/>
        <w:outlineLvl w:val="1"/>
        <w:rPr>
          <w:b/>
          <w:i/>
          <w:sz w:val="24"/>
          <w:szCs w:val="24"/>
        </w:rPr>
      </w:pPr>
      <w:bookmarkStart w:id="96" w:name="_Toc469317717"/>
      <w:r w:rsidRPr="001C54B8">
        <w:rPr>
          <w:b/>
          <w:i/>
          <w:sz w:val="24"/>
          <w:szCs w:val="24"/>
        </w:rPr>
        <w:t>Podstawa płatności</w:t>
      </w:r>
      <w:bookmarkEnd w:id="96"/>
    </w:p>
    <w:p w14:paraId="5100FF69" w14:textId="77777777" w:rsidR="005573BC" w:rsidRPr="006C3671" w:rsidRDefault="005573BC" w:rsidP="006C3671">
      <w:pPr>
        <w:numPr>
          <w:ilvl w:val="2"/>
          <w:numId w:val="1"/>
        </w:numPr>
        <w:tabs>
          <w:tab w:val="clear" w:pos="862"/>
          <w:tab w:val="num" w:pos="741"/>
        </w:tabs>
        <w:spacing w:before="240" w:after="120" w:line="360" w:lineRule="auto"/>
        <w:ind w:hanging="862"/>
        <w:outlineLvl w:val="2"/>
        <w:rPr>
          <w:b/>
          <w:sz w:val="24"/>
          <w:szCs w:val="24"/>
        </w:rPr>
      </w:pPr>
      <w:bookmarkStart w:id="97" w:name="_Toc469317718"/>
      <w:r w:rsidRPr="006C3671">
        <w:rPr>
          <w:b/>
          <w:sz w:val="24"/>
          <w:szCs w:val="24"/>
        </w:rPr>
        <w:t>Ustalenia ogólne</w:t>
      </w:r>
      <w:bookmarkEnd w:id="97"/>
    </w:p>
    <w:p w14:paraId="2E534D11" w14:textId="77777777" w:rsidR="005573BC" w:rsidRPr="006C3671" w:rsidRDefault="005573BC" w:rsidP="006C3671">
      <w:pPr>
        <w:spacing w:line="360" w:lineRule="auto"/>
        <w:jc w:val="both"/>
        <w:rPr>
          <w:sz w:val="22"/>
          <w:szCs w:val="22"/>
        </w:rPr>
      </w:pPr>
      <w:r w:rsidRPr="006C3671">
        <w:rPr>
          <w:sz w:val="22"/>
          <w:szCs w:val="22"/>
        </w:rPr>
        <w:t>Podstawą płatności jest cena jednostkowa, skalkulowana przez Wykonawcę za jednostkę obmiarową ustaloną dla danej pozycji Przedmiaru Robót.</w:t>
      </w:r>
    </w:p>
    <w:p w14:paraId="4CC04A8F" w14:textId="77777777" w:rsidR="005573BC" w:rsidRPr="006C3671" w:rsidRDefault="005573BC" w:rsidP="006C3671">
      <w:pPr>
        <w:spacing w:line="360" w:lineRule="auto"/>
        <w:jc w:val="both"/>
        <w:rPr>
          <w:sz w:val="22"/>
          <w:szCs w:val="22"/>
        </w:rPr>
      </w:pPr>
      <w:r w:rsidRPr="006C3671">
        <w:rPr>
          <w:sz w:val="22"/>
          <w:szCs w:val="22"/>
        </w:rPr>
        <w:t>Cena jednostkowa pozycji będzie uwzględniać w</w:t>
      </w:r>
      <w:r w:rsidR="008310A0" w:rsidRPr="006C3671">
        <w:rPr>
          <w:sz w:val="22"/>
          <w:szCs w:val="22"/>
        </w:rPr>
        <w:t>szystkie czynności, wymagania i </w:t>
      </w:r>
      <w:r w:rsidRPr="006C3671">
        <w:rPr>
          <w:sz w:val="22"/>
          <w:szCs w:val="22"/>
        </w:rPr>
        <w:t>badania składające się na jej wykonanie, określone</w:t>
      </w:r>
      <w:r w:rsidR="00B404F1" w:rsidRPr="006C3671">
        <w:rPr>
          <w:sz w:val="22"/>
          <w:szCs w:val="22"/>
        </w:rPr>
        <w:t xml:space="preserve"> dla tej Roboty w Specyfikacji Technicznej</w:t>
      </w:r>
      <w:r w:rsidRPr="006C3671">
        <w:rPr>
          <w:sz w:val="22"/>
          <w:szCs w:val="22"/>
        </w:rPr>
        <w:t xml:space="preserve"> i Dokumentacji Projektowej.</w:t>
      </w:r>
    </w:p>
    <w:p w14:paraId="07F9316F" w14:textId="77777777" w:rsidR="005573BC" w:rsidRPr="006C3671" w:rsidRDefault="005573BC" w:rsidP="006C3671">
      <w:pPr>
        <w:spacing w:line="360" w:lineRule="auto"/>
        <w:jc w:val="both"/>
        <w:rPr>
          <w:sz w:val="22"/>
          <w:szCs w:val="22"/>
        </w:rPr>
      </w:pPr>
      <w:r w:rsidRPr="006C3671">
        <w:rPr>
          <w:sz w:val="22"/>
          <w:szCs w:val="22"/>
        </w:rPr>
        <w:t>Cena jednostkowa będzie obejmować:</w:t>
      </w:r>
    </w:p>
    <w:p w14:paraId="7DEA2EDC" w14:textId="77777777" w:rsidR="005573BC" w:rsidRPr="006C3671" w:rsidRDefault="005573BC" w:rsidP="006C3671">
      <w:pPr>
        <w:numPr>
          <w:ilvl w:val="0"/>
          <w:numId w:val="2"/>
        </w:numPr>
        <w:spacing w:line="360" w:lineRule="auto"/>
        <w:ind w:left="284" w:hanging="284"/>
        <w:jc w:val="both"/>
        <w:rPr>
          <w:sz w:val="22"/>
          <w:szCs w:val="22"/>
        </w:rPr>
      </w:pPr>
      <w:r w:rsidRPr="006C3671">
        <w:rPr>
          <w:sz w:val="22"/>
          <w:szCs w:val="22"/>
        </w:rPr>
        <w:t>robociznę bezpośrednią wraz z towarzyszącymi kosztami,</w:t>
      </w:r>
    </w:p>
    <w:p w14:paraId="1C14AF53" w14:textId="77777777" w:rsidR="005573BC" w:rsidRPr="006C3671" w:rsidRDefault="005573BC" w:rsidP="006C3671">
      <w:pPr>
        <w:numPr>
          <w:ilvl w:val="0"/>
          <w:numId w:val="2"/>
        </w:numPr>
        <w:spacing w:line="360" w:lineRule="auto"/>
        <w:ind w:left="284" w:hanging="284"/>
        <w:jc w:val="both"/>
        <w:rPr>
          <w:sz w:val="22"/>
          <w:szCs w:val="22"/>
        </w:rPr>
      </w:pPr>
      <w:r w:rsidRPr="006C3671">
        <w:rPr>
          <w:sz w:val="22"/>
          <w:szCs w:val="22"/>
        </w:rPr>
        <w:t>wartość zużytych materiałów wraz z kosztami ich zakupu,</w:t>
      </w:r>
    </w:p>
    <w:p w14:paraId="6096D14D" w14:textId="77777777" w:rsidR="005573BC" w:rsidRPr="006C3671" w:rsidRDefault="005573BC" w:rsidP="006C3671">
      <w:pPr>
        <w:numPr>
          <w:ilvl w:val="0"/>
          <w:numId w:val="2"/>
        </w:numPr>
        <w:spacing w:line="360" w:lineRule="auto"/>
        <w:ind w:left="284" w:hanging="284"/>
        <w:jc w:val="both"/>
        <w:rPr>
          <w:sz w:val="22"/>
          <w:szCs w:val="22"/>
        </w:rPr>
      </w:pPr>
      <w:r w:rsidRPr="006C3671">
        <w:rPr>
          <w:sz w:val="22"/>
          <w:szCs w:val="22"/>
        </w:rPr>
        <w:t>wartość pracy sprzętu wraz z kosztami jednorazowymi, (sprowadzenie sprzętu na plac budowy i z powrotem, montaż i demontaż na stanowisku pracy),</w:t>
      </w:r>
    </w:p>
    <w:p w14:paraId="14E86220" w14:textId="77777777" w:rsidR="005573BC" w:rsidRPr="006C3671" w:rsidRDefault="005573BC" w:rsidP="006C3671">
      <w:pPr>
        <w:numPr>
          <w:ilvl w:val="0"/>
          <w:numId w:val="2"/>
        </w:numPr>
        <w:spacing w:line="360" w:lineRule="auto"/>
        <w:ind w:left="284" w:hanging="284"/>
        <w:jc w:val="both"/>
        <w:rPr>
          <w:sz w:val="22"/>
          <w:szCs w:val="22"/>
        </w:rPr>
      </w:pPr>
      <w:r w:rsidRPr="006C3671">
        <w:rPr>
          <w:sz w:val="22"/>
          <w:szCs w:val="22"/>
        </w:rPr>
        <w:t>koszty pośrednie, w skład których wchodzą,: płace personelu  i kierownictwa  budowy, pracowników nadzoru i laboratorium, koszty urządzenia i eksploatacji zaplecza budowy (w tym doprowadzenie energii i wody, budowa dróg dojazdowych itp.), koszty dotyczące oznakowana Robót, koszty projektów uzupełniających, wydatki dotyczące bhp, usługi obce na rzecz budow</w:t>
      </w:r>
      <w:r w:rsidR="008310A0" w:rsidRPr="006C3671">
        <w:rPr>
          <w:sz w:val="22"/>
          <w:szCs w:val="22"/>
        </w:rPr>
        <w:t>y, opłaty za dzierżawę placów i </w:t>
      </w:r>
      <w:r w:rsidRPr="006C3671">
        <w:rPr>
          <w:sz w:val="22"/>
          <w:szCs w:val="22"/>
        </w:rPr>
        <w:t>bocznic, ekspertyzy dotyczące wykonanych Robót, ubezpieczenia oraz koszty zarządu przedsiębiorstwa Wykonawcy i inne,</w:t>
      </w:r>
    </w:p>
    <w:p w14:paraId="32090F5C" w14:textId="77777777" w:rsidR="005573BC" w:rsidRPr="006C3671" w:rsidRDefault="005573BC" w:rsidP="006C3671">
      <w:pPr>
        <w:numPr>
          <w:ilvl w:val="0"/>
          <w:numId w:val="2"/>
        </w:numPr>
        <w:spacing w:line="360" w:lineRule="auto"/>
        <w:ind w:left="284" w:hanging="284"/>
        <w:jc w:val="both"/>
        <w:rPr>
          <w:sz w:val="22"/>
          <w:szCs w:val="22"/>
        </w:rPr>
      </w:pPr>
      <w:r w:rsidRPr="006C3671">
        <w:rPr>
          <w:sz w:val="22"/>
          <w:szCs w:val="22"/>
        </w:rPr>
        <w:t>zysk kalkulacyjny zawierający ewentualne ryzyko Wykonawcy z tytułu innych wydatków mogących wystąpić w czasie realizacji Robót w okresie gwarancyjnym,</w:t>
      </w:r>
    </w:p>
    <w:p w14:paraId="209F1CEF" w14:textId="77777777" w:rsidR="005573BC" w:rsidRPr="006C3671" w:rsidRDefault="005573BC" w:rsidP="006C3671">
      <w:pPr>
        <w:numPr>
          <w:ilvl w:val="0"/>
          <w:numId w:val="2"/>
        </w:numPr>
        <w:spacing w:line="360" w:lineRule="auto"/>
        <w:ind w:left="284" w:hanging="284"/>
        <w:jc w:val="both"/>
        <w:rPr>
          <w:sz w:val="22"/>
          <w:szCs w:val="22"/>
        </w:rPr>
      </w:pPr>
      <w:r w:rsidRPr="006C3671">
        <w:rPr>
          <w:sz w:val="22"/>
          <w:szCs w:val="22"/>
        </w:rPr>
        <w:t>podatki obliczane zgodnie z obowiązującymi przepisami; do cen jednostkowych nie należy wliczać podatku VAT oraz opłat celnych i importowych.</w:t>
      </w:r>
    </w:p>
    <w:p w14:paraId="1325AE81" w14:textId="77777777" w:rsidR="005573BC" w:rsidRPr="006C3671" w:rsidRDefault="005573BC" w:rsidP="006C3671">
      <w:pPr>
        <w:spacing w:line="360" w:lineRule="auto"/>
        <w:jc w:val="both"/>
        <w:rPr>
          <w:sz w:val="22"/>
          <w:szCs w:val="22"/>
        </w:rPr>
      </w:pPr>
      <w:r w:rsidRPr="006C3671">
        <w:rPr>
          <w:sz w:val="22"/>
          <w:szCs w:val="22"/>
        </w:rPr>
        <w:t>Cena jednostkowa zaproponowana przez Wykonawcę za daną pozycję w Wycenionym Przedmiarze Robót jest ostateczna i wyklucza możliwość żądania dodatkowej zapłaty za wykonanie Robót objętych tą pozycją kosztorysową.</w:t>
      </w:r>
    </w:p>
    <w:p w14:paraId="27A44EC0" w14:textId="77777777" w:rsidR="005573BC" w:rsidRPr="006C3671" w:rsidRDefault="005573BC" w:rsidP="006C3671">
      <w:pPr>
        <w:spacing w:line="360" w:lineRule="auto"/>
        <w:jc w:val="both"/>
        <w:rPr>
          <w:sz w:val="22"/>
          <w:szCs w:val="22"/>
        </w:rPr>
      </w:pPr>
      <w:r w:rsidRPr="006C3671">
        <w:rPr>
          <w:sz w:val="22"/>
          <w:szCs w:val="22"/>
        </w:rPr>
        <w:t xml:space="preserve">Roboty opisane w każdym punkcie Przedmiaru Robót skalkulowano w sposób scalony przyjmując jednostkę przedmiaru dla Roboty wiodącej i uwzględniając udział Robót towarzyszących i zużycie materiałów w sposób przybliżony. Roboty opisane należy traktować wskaźnikowe Rzeczywisty obmiar Robót towarzyszących i zużycie materiałów (niezbędnych do kompletnego wykonania prac) </w:t>
      </w:r>
      <w:r w:rsidR="008310A0" w:rsidRPr="006C3671">
        <w:rPr>
          <w:sz w:val="22"/>
          <w:szCs w:val="22"/>
        </w:rPr>
        <w:t>inny niż podany w </w:t>
      </w:r>
      <w:r w:rsidR="00B404F1" w:rsidRPr="006C3671">
        <w:rPr>
          <w:sz w:val="22"/>
          <w:szCs w:val="22"/>
        </w:rPr>
        <w:t>Specyfikacji</w:t>
      </w:r>
      <w:r w:rsidRPr="006C3671">
        <w:rPr>
          <w:sz w:val="22"/>
          <w:szCs w:val="22"/>
        </w:rPr>
        <w:t xml:space="preserve"> Techniczn</w:t>
      </w:r>
      <w:r w:rsidR="00B404F1" w:rsidRPr="006C3671">
        <w:rPr>
          <w:sz w:val="22"/>
          <w:szCs w:val="22"/>
        </w:rPr>
        <w:t>ej</w:t>
      </w:r>
      <w:r w:rsidRPr="006C3671">
        <w:rPr>
          <w:sz w:val="22"/>
          <w:szCs w:val="22"/>
        </w:rPr>
        <w:t xml:space="preserve"> nie będzie podstawą do zmian cen jednostkowych Przedmiaru Robót i innych roszczeń Wykonawcy.</w:t>
      </w:r>
    </w:p>
    <w:p w14:paraId="656DE4F4" w14:textId="77777777" w:rsidR="005573BC" w:rsidRPr="006C3671" w:rsidRDefault="005573BC" w:rsidP="006C3671">
      <w:pPr>
        <w:numPr>
          <w:ilvl w:val="2"/>
          <w:numId w:val="1"/>
        </w:numPr>
        <w:tabs>
          <w:tab w:val="clear" w:pos="862"/>
          <w:tab w:val="num" w:pos="741"/>
        </w:tabs>
        <w:spacing w:before="240" w:after="120" w:line="360" w:lineRule="auto"/>
        <w:ind w:hanging="862"/>
        <w:outlineLvl w:val="2"/>
        <w:rPr>
          <w:b/>
          <w:sz w:val="24"/>
          <w:szCs w:val="24"/>
        </w:rPr>
      </w:pPr>
      <w:bookmarkStart w:id="98" w:name="_Toc469317719"/>
      <w:r w:rsidRPr="006C3671">
        <w:rPr>
          <w:b/>
          <w:sz w:val="24"/>
          <w:szCs w:val="24"/>
        </w:rPr>
        <w:t>Warunki umowy i wymagania ogólne</w:t>
      </w:r>
      <w:bookmarkEnd w:id="98"/>
    </w:p>
    <w:p w14:paraId="43F5503D" w14:textId="77777777" w:rsidR="005573BC" w:rsidRPr="006C3671" w:rsidRDefault="005573BC" w:rsidP="006C3671">
      <w:pPr>
        <w:spacing w:line="360" w:lineRule="auto"/>
        <w:jc w:val="both"/>
        <w:rPr>
          <w:sz w:val="22"/>
          <w:szCs w:val="22"/>
        </w:rPr>
      </w:pPr>
      <w:r w:rsidRPr="006C3671">
        <w:rPr>
          <w:sz w:val="22"/>
          <w:szCs w:val="22"/>
        </w:rPr>
        <w:t xml:space="preserve">Koszt dostosowania się do wymagań warunków umowy i wymagań ogólnych obejmuje wszystkie </w:t>
      </w:r>
      <w:r w:rsidRPr="006C3671">
        <w:rPr>
          <w:sz w:val="22"/>
          <w:szCs w:val="22"/>
        </w:rPr>
        <w:lastRenderedPageBreak/>
        <w:t>warunki określone w ww. dokum</w:t>
      </w:r>
      <w:r w:rsidR="008310A0" w:rsidRPr="006C3671">
        <w:rPr>
          <w:sz w:val="22"/>
          <w:szCs w:val="22"/>
        </w:rPr>
        <w:t>entach, a nie wyszczególnione w </w:t>
      </w:r>
      <w:r w:rsidRPr="006C3671">
        <w:rPr>
          <w:sz w:val="22"/>
          <w:szCs w:val="22"/>
        </w:rPr>
        <w:t>kosztorysie.</w:t>
      </w:r>
    </w:p>
    <w:p w14:paraId="351407B5" w14:textId="77777777" w:rsidR="005573BC" w:rsidRPr="006C3671" w:rsidRDefault="005573BC" w:rsidP="006C3671">
      <w:pPr>
        <w:spacing w:line="360" w:lineRule="auto"/>
        <w:jc w:val="both"/>
        <w:rPr>
          <w:sz w:val="22"/>
          <w:szCs w:val="22"/>
        </w:rPr>
      </w:pPr>
      <w:r w:rsidRPr="006C3671">
        <w:rPr>
          <w:sz w:val="22"/>
          <w:szCs w:val="22"/>
        </w:rPr>
        <w:t>Koszty zajęcia pasa drogowego na czas prowadzen</w:t>
      </w:r>
      <w:r w:rsidR="008310A0" w:rsidRPr="006C3671">
        <w:rPr>
          <w:sz w:val="22"/>
          <w:szCs w:val="22"/>
        </w:rPr>
        <w:t>ia Robót, wyliczonego zgodnie z </w:t>
      </w:r>
      <w:r w:rsidRPr="006C3671">
        <w:rPr>
          <w:sz w:val="22"/>
          <w:szCs w:val="22"/>
        </w:rPr>
        <w:t>Rozporządzeniem Rady Ministrów z dnia 3 grudnia 1998 r w sprawie przepisów ustawy o drogach publicznych lub innego obowiązującego prawa miejscowego właściwego terenowo dla miejsca wykonywania Robót, jak również opłaty za umieszczenie obcych urządzeń w pasie drogowym (przez okres realizacji kontraktu) ponosi Wykonawca.</w:t>
      </w:r>
    </w:p>
    <w:p w14:paraId="5C787289" w14:textId="77777777" w:rsidR="005573BC" w:rsidRPr="006C3671" w:rsidRDefault="005573BC" w:rsidP="006C3671">
      <w:pPr>
        <w:spacing w:line="360" w:lineRule="auto"/>
        <w:jc w:val="both"/>
        <w:rPr>
          <w:sz w:val="22"/>
          <w:szCs w:val="22"/>
        </w:rPr>
      </w:pPr>
      <w:r w:rsidRPr="006C3671">
        <w:rPr>
          <w:sz w:val="22"/>
          <w:szCs w:val="22"/>
        </w:rPr>
        <w:t>Koszty związane z zajęciem pasa drogowego na czas prowadzenia Robót oraz za umieszczenie obcych urządzeń tymczasowych w pasie drogowym należy uwzględnić we wskazanej pozycji Przedmiaru Robót. Jednostką obmiaru jest ryczałt.</w:t>
      </w:r>
    </w:p>
    <w:p w14:paraId="13CECC10" w14:textId="77777777" w:rsidR="005573BC" w:rsidRPr="006C3671" w:rsidRDefault="005573BC" w:rsidP="006C3671">
      <w:pPr>
        <w:spacing w:line="360" w:lineRule="auto"/>
        <w:jc w:val="both"/>
        <w:rPr>
          <w:sz w:val="22"/>
          <w:szCs w:val="22"/>
        </w:rPr>
      </w:pPr>
      <w:r w:rsidRPr="006C3671">
        <w:rPr>
          <w:sz w:val="22"/>
          <w:szCs w:val="22"/>
        </w:rPr>
        <w:t>Wykonawca opracuje i uzgodni z Inżynierem projekt organizacji ruchu oraz program zajęć dróg. Przedłużenie uzgodnionego w programie czasu zajęcia dróg wymaga akceptacji Inżyniera</w:t>
      </w:r>
      <w:r w:rsidR="001B690B" w:rsidRPr="006C3671">
        <w:rPr>
          <w:sz w:val="22"/>
          <w:szCs w:val="22"/>
        </w:rPr>
        <w:t>.</w:t>
      </w:r>
    </w:p>
    <w:p w14:paraId="7F773090" w14:textId="77777777" w:rsidR="005573BC" w:rsidRPr="006C3671" w:rsidRDefault="005573BC" w:rsidP="006C3671">
      <w:pPr>
        <w:spacing w:before="120" w:line="360" w:lineRule="auto"/>
        <w:jc w:val="both"/>
        <w:rPr>
          <w:i/>
          <w:sz w:val="22"/>
          <w:szCs w:val="22"/>
          <w:u w:val="single"/>
        </w:rPr>
      </w:pPr>
      <w:r w:rsidRPr="006C3671">
        <w:rPr>
          <w:i/>
          <w:sz w:val="22"/>
          <w:szCs w:val="22"/>
          <w:u w:val="single"/>
        </w:rPr>
        <w:t>Uwaga:</w:t>
      </w:r>
    </w:p>
    <w:p w14:paraId="1A8F11B4" w14:textId="77777777" w:rsidR="005573BC" w:rsidRPr="006C3671" w:rsidRDefault="005573BC" w:rsidP="006C3671">
      <w:pPr>
        <w:spacing w:line="360" w:lineRule="auto"/>
        <w:jc w:val="both"/>
        <w:rPr>
          <w:b/>
          <w:sz w:val="22"/>
          <w:szCs w:val="22"/>
        </w:rPr>
      </w:pPr>
      <w:r w:rsidRPr="006C3671">
        <w:rPr>
          <w:sz w:val="22"/>
          <w:szCs w:val="22"/>
        </w:rPr>
        <w:t>Wszelkie roboty ujęte w specyfikacji należy wykonać w oparciu o</w:t>
      </w:r>
      <w:r w:rsidR="008310A0" w:rsidRPr="006C3671">
        <w:rPr>
          <w:sz w:val="22"/>
          <w:szCs w:val="22"/>
        </w:rPr>
        <w:t xml:space="preserve"> aktualnie obowiązujące normy i </w:t>
      </w:r>
      <w:r w:rsidRPr="006C3671">
        <w:rPr>
          <w:sz w:val="22"/>
          <w:szCs w:val="22"/>
        </w:rPr>
        <w:t>przepisy.</w:t>
      </w:r>
    </w:p>
    <w:p w14:paraId="7DA6F6EF" w14:textId="77777777" w:rsidR="006B242D" w:rsidRPr="006C3671" w:rsidRDefault="006B242D" w:rsidP="006C3671">
      <w:pPr>
        <w:spacing w:line="360" w:lineRule="auto"/>
        <w:rPr>
          <w:sz w:val="22"/>
          <w:szCs w:val="22"/>
        </w:rPr>
      </w:pPr>
    </w:p>
    <w:sectPr w:rsidR="006B242D" w:rsidRPr="006C3671" w:rsidSect="003877C4">
      <w:footerReference w:type="default" r:id="rId8"/>
      <w:headerReference w:type="first" r:id="rId9"/>
      <w:pgSz w:w="11909" w:h="16834" w:code="9"/>
      <w:pgMar w:top="1134" w:right="1134" w:bottom="1361" w:left="1418" w:header="709" w:footer="709" w:gutter="0"/>
      <w:cols w:space="6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FDAFB" w14:textId="77777777" w:rsidR="007D00DC" w:rsidRDefault="007D00DC" w:rsidP="003877C4">
      <w:r>
        <w:separator/>
      </w:r>
    </w:p>
  </w:endnote>
  <w:endnote w:type="continuationSeparator" w:id="0">
    <w:p w14:paraId="0C451AD8" w14:textId="77777777" w:rsidR="007D00DC" w:rsidRDefault="007D00DC" w:rsidP="00387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4326C" w14:textId="77777777" w:rsidR="00616A6E" w:rsidRDefault="00616A6E">
    <w:pPr>
      <w:pStyle w:val="Stopka"/>
      <w:jc w:val="center"/>
    </w:pPr>
    <w:r>
      <w:fldChar w:fldCharType="begin"/>
    </w:r>
    <w:r>
      <w:instrText xml:space="preserve"> PAGE   \* MERGEFORMAT </w:instrText>
    </w:r>
    <w:r>
      <w:fldChar w:fldCharType="separate"/>
    </w:r>
    <w:r>
      <w:rPr>
        <w:noProof/>
      </w:rPr>
      <w:t>34</w:t>
    </w:r>
    <w:r>
      <w:rPr>
        <w:noProof/>
      </w:rPr>
      <w:fldChar w:fldCharType="end"/>
    </w:r>
  </w:p>
  <w:p w14:paraId="728F22D0" w14:textId="77777777" w:rsidR="00616A6E" w:rsidRDefault="00616A6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BCACD" w14:textId="77777777" w:rsidR="007D00DC" w:rsidRDefault="007D00DC" w:rsidP="003877C4">
      <w:r>
        <w:separator/>
      </w:r>
    </w:p>
  </w:footnote>
  <w:footnote w:type="continuationSeparator" w:id="0">
    <w:p w14:paraId="1333C9D2" w14:textId="77777777" w:rsidR="007D00DC" w:rsidRDefault="007D00DC" w:rsidP="003877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5EB99" w14:textId="77777777" w:rsidR="00616A6E" w:rsidRDefault="00616A6E">
    <w:pPr>
      <w:pStyle w:val="Nagwek"/>
    </w:pPr>
    <w:r>
      <w:tab/>
    </w:r>
    <w:r>
      <w:tab/>
    </w:r>
  </w:p>
  <w:p w14:paraId="23DBF6EB" w14:textId="77777777" w:rsidR="00616A6E" w:rsidRDefault="00616A6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66C3F"/>
    <w:multiLevelType w:val="hybridMultilevel"/>
    <w:tmpl w:val="E66A2AA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3865515"/>
    <w:multiLevelType w:val="hybridMultilevel"/>
    <w:tmpl w:val="8CE0F246"/>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15:restartNumberingAfterBreak="0">
    <w:nsid w:val="0B4179F7"/>
    <w:multiLevelType w:val="hybridMultilevel"/>
    <w:tmpl w:val="8E0005D8"/>
    <w:lvl w:ilvl="0" w:tplc="04150019">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1CE3AFB"/>
    <w:multiLevelType w:val="hybridMultilevel"/>
    <w:tmpl w:val="FAF65B66"/>
    <w:lvl w:ilvl="0" w:tplc="0415000F">
      <w:start w:val="1"/>
      <w:numFmt w:val="decimal"/>
      <w:lvlText w:val="%1."/>
      <w:lvlJc w:val="left"/>
      <w:pPr>
        <w:tabs>
          <w:tab w:val="num" w:pos="1061"/>
        </w:tabs>
        <w:ind w:left="1061" w:hanging="360"/>
      </w:pPr>
    </w:lvl>
    <w:lvl w:ilvl="1" w:tplc="04150019" w:tentative="1">
      <w:start w:val="1"/>
      <w:numFmt w:val="lowerLetter"/>
      <w:lvlText w:val="%2."/>
      <w:lvlJc w:val="left"/>
      <w:pPr>
        <w:tabs>
          <w:tab w:val="num" w:pos="1781"/>
        </w:tabs>
        <w:ind w:left="1781" w:hanging="360"/>
      </w:pPr>
    </w:lvl>
    <w:lvl w:ilvl="2" w:tplc="0415001B" w:tentative="1">
      <w:start w:val="1"/>
      <w:numFmt w:val="lowerRoman"/>
      <w:lvlText w:val="%3."/>
      <w:lvlJc w:val="right"/>
      <w:pPr>
        <w:tabs>
          <w:tab w:val="num" w:pos="2501"/>
        </w:tabs>
        <w:ind w:left="2501" w:hanging="180"/>
      </w:pPr>
    </w:lvl>
    <w:lvl w:ilvl="3" w:tplc="0415000F" w:tentative="1">
      <w:start w:val="1"/>
      <w:numFmt w:val="decimal"/>
      <w:lvlText w:val="%4."/>
      <w:lvlJc w:val="left"/>
      <w:pPr>
        <w:tabs>
          <w:tab w:val="num" w:pos="3221"/>
        </w:tabs>
        <w:ind w:left="3221" w:hanging="360"/>
      </w:pPr>
    </w:lvl>
    <w:lvl w:ilvl="4" w:tplc="04150019" w:tentative="1">
      <w:start w:val="1"/>
      <w:numFmt w:val="lowerLetter"/>
      <w:lvlText w:val="%5."/>
      <w:lvlJc w:val="left"/>
      <w:pPr>
        <w:tabs>
          <w:tab w:val="num" w:pos="3941"/>
        </w:tabs>
        <w:ind w:left="3941" w:hanging="360"/>
      </w:pPr>
    </w:lvl>
    <w:lvl w:ilvl="5" w:tplc="0415001B" w:tentative="1">
      <w:start w:val="1"/>
      <w:numFmt w:val="lowerRoman"/>
      <w:lvlText w:val="%6."/>
      <w:lvlJc w:val="right"/>
      <w:pPr>
        <w:tabs>
          <w:tab w:val="num" w:pos="4661"/>
        </w:tabs>
        <w:ind w:left="4661" w:hanging="180"/>
      </w:pPr>
    </w:lvl>
    <w:lvl w:ilvl="6" w:tplc="0415000F" w:tentative="1">
      <w:start w:val="1"/>
      <w:numFmt w:val="decimal"/>
      <w:lvlText w:val="%7."/>
      <w:lvlJc w:val="left"/>
      <w:pPr>
        <w:tabs>
          <w:tab w:val="num" w:pos="5381"/>
        </w:tabs>
        <w:ind w:left="5381" w:hanging="360"/>
      </w:pPr>
    </w:lvl>
    <w:lvl w:ilvl="7" w:tplc="04150019" w:tentative="1">
      <w:start w:val="1"/>
      <w:numFmt w:val="lowerLetter"/>
      <w:lvlText w:val="%8."/>
      <w:lvlJc w:val="left"/>
      <w:pPr>
        <w:tabs>
          <w:tab w:val="num" w:pos="6101"/>
        </w:tabs>
        <w:ind w:left="6101" w:hanging="360"/>
      </w:pPr>
    </w:lvl>
    <w:lvl w:ilvl="8" w:tplc="0415001B" w:tentative="1">
      <w:start w:val="1"/>
      <w:numFmt w:val="lowerRoman"/>
      <w:lvlText w:val="%9."/>
      <w:lvlJc w:val="right"/>
      <w:pPr>
        <w:tabs>
          <w:tab w:val="num" w:pos="6821"/>
        </w:tabs>
        <w:ind w:left="6821" w:hanging="180"/>
      </w:pPr>
    </w:lvl>
  </w:abstractNum>
  <w:abstractNum w:abstractNumId="4" w15:restartNumberingAfterBreak="0">
    <w:nsid w:val="131D7F7F"/>
    <w:multiLevelType w:val="hybridMultilevel"/>
    <w:tmpl w:val="9ADEB3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B80DFD"/>
    <w:multiLevelType w:val="hybridMultilevel"/>
    <w:tmpl w:val="B8C017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6643277"/>
    <w:multiLevelType w:val="hybridMultilevel"/>
    <w:tmpl w:val="340ABD42"/>
    <w:lvl w:ilvl="0" w:tplc="3CA63ACE">
      <w:start w:val="1"/>
      <w:numFmt w:val="decimal"/>
      <w:pStyle w:val="Tabela"/>
      <w:lvlText w:val="Tabela %1."/>
      <w:lvlJc w:val="left"/>
      <w:pPr>
        <w:ind w:left="107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0CE4427"/>
    <w:multiLevelType w:val="hybridMultilevel"/>
    <w:tmpl w:val="DB1416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2BC3735"/>
    <w:multiLevelType w:val="hybridMultilevel"/>
    <w:tmpl w:val="3D682F98"/>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9" w15:restartNumberingAfterBreak="0">
    <w:nsid w:val="23355F59"/>
    <w:multiLevelType w:val="singleLevel"/>
    <w:tmpl w:val="6D40A692"/>
    <w:lvl w:ilvl="0">
      <w:start w:val="5"/>
      <w:numFmt w:val="decimal"/>
      <w:lvlText w:val="%1."/>
      <w:legacy w:legacy="1" w:legacySpace="0" w:legacyIndent="341"/>
      <w:lvlJc w:val="left"/>
      <w:rPr>
        <w:rFonts w:ascii="Arial" w:hAnsi="Arial" w:cs="Arial" w:hint="default"/>
      </w:rPr>
    </w:lvl>
  </w:abstractNum>
  <w:abstractNum w:abstractNumId="10" w15:restartNumberingAfterBreak="0">
    <w:nsid w:val="244536EB"/>
    <w:multiLevelType w:val="hybridMultilevel"/>
    <w:tmpl w:val="0AA8437C"/>
    <w:lvl w:ilvl="0" w:tplc="FFFFFFFF">
      <w:start w:val="1"/>
      <w:numFmt w:val="bullet"/>
      <w:lvlText w:val=""/>
      <w:lvlJc w:val="left"/>
      <w:pPr>
        <w:tabs>
          <w:tab w:val="num" w:pos="131"/>
        </w:tabs>
        <w:ind w:left="131" w:hanging="131"/>
      </w:pPr>
      <w:rPr>
        <w:rFonts w:ascii="Symbol" w:hAnsi="Symbol" w:hint="default"/>
      </w:rPr>
    </w:lvl>
    <w:lvl w:ilvl="1" w:tplc="FFFFFFFF">
      <w:start w:val="1"/>
      <w:numFmt w:val="bullet"/>
      <w:lvlText w:val=""/>
      <w:lvlJc w:val="left"/>
      <w:pPr>
        <w:tabs>
          <w:tab w:val="num" w:pos="2160"/>
        </w:tabs>
        <w:ind w:left="2160" w:hanging="360"/>
      </w:pPr>
      <w:rPr>
        <w:rFonts w:ascii="Symbol" w:hAnsi="Symbol" w:hint="default"/>
      </w:rPr>
    </w:lvl>
    <w:lvl w:ilvl="2" w:tplc="FFFFFFFF">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2E997233"/>
    <w:multiLevelType w:val="hybridMultilevel"/>
    <w:tmpl w:val="9ADEB3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9594F51"/>
    <w:multiLevelType w:val="singleLevel"/>
    <w:tmpl w:val="3DDEDC58"/>
    <w:lvl w:ilvl="0">
      <w:start w:val="1"/>
      <w:numFmt w:val="decimal"/>
      <w:lvlText w:val="%1."/>
      <w:legacy w:legacy="1" w:legacySpace="0" w:legacyIndent="346"/>
      <w:lvlJc w:val="left"/>
      <w:rPr>
        <w:rFonts w:ascii="Arial" w:hAnsi="Arial" w:cs="Arial" w:hint="default"/>
      </w:rPr>
    </w:lvl>
  </w:abstractNum>
  <w:abstractNum w:abstractNumId="13" w15:restartNumberingAfterBreak="0">
    <w:nsid w:val="4487214E"/>
    <w:multiLevelType w:val="hybridMultilevel"/>
    <w:tmpl w:val="BAB8DBD2"/>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45E402C9"/>
    <w:multiLevelType w:val="hybridMultilevel"/>
    <w:tmpl w:val="D93EA7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CCA36B4"/>
    <w:multiLevelType w:val="singleLevel"/>
    <w:tmpl w:val="9B12822E"/>
    <w:lvl w:ilvl="0">
      <w:start w:val="1"/>
      <w:numFmt w:val="decimal"/>
      <w:lvlText w:val="%1."/>
      <w:legacy w:legacy="1" w:legacySpace="0" w:legacyIndent="341"/>
      <w:lvlJc w:val="left"/>
      <w:rPr>
        <w:rFonts w:ascii="Arial" w:hAnsi="Arial" w:cs="Arial" w:hint="default"/>
      </w:rPr>
    </w:lvl>
  </w:abstractNum>
  <w:abstractNum w:abstractNumId="16" w15:restartNumberingAfterBreak="0">
    <w:nsid w:val="4E607E6A"/>
    <w:multiLevelType w:val="hybridMultilevel"/>
    <w:tmpl w:val="189090FA"/>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519B6746"/>
    <w:multiLevelType w:val="singleLevel"/>
    <w:tmpl w:val="9B12822E"/>
    <w:lvl w:ilvl="0">
      <w:start w:val="1"/>
      <w:numFmt w:val="decimal"/>
      <w:lvlText w:val="%1."/>
      <w:legacy w:legacy="1" w:legacySpace="0" w:legacyIndent="341"/>
      <w:lvlJc w:val="left"/>
      <w:rPr>
        <w:rFonts w:ascii="Arial" w:hAnsi="Arial" w:cs="Arial" w:hint="default"/>
      </w:rPr>
    </w:lvl>
  </w:abstractNum>
  <w:abstractNum w:abstractNumId="18" w15:restartNumberingAfterBreak="0">
    <w:nsid w:val="570511EA"/>
    <w:multiLevelType w:val="hybridMultilevel"/>
    <w:tmpl w:val="A5D0AD8C"/>
    <w:lvl w:ilvl="0" w:tplc="B14671E2">
      <w:start w:val="1"/>
      <w:numFmt w:val="bullet"/>
      <w:pStyle w:val="Kreska"/>
      <w:lvlText w:val="‒"/>
      <w:lvlJc w:val="left"/>
      <w:pPr>
        <w:ind w:left="720" w:hanging="360"/>
      </w:pPr>
      <w:rPr>
        <w:rFonts w:ascii="Calibri" w:hAnsi="Calibri" w:hint="default"/>
      </w:rPr>
    </w:lvl>
    <w:lvl w:ilvl="1" w:tplc="6400B176">
      <w:start w:val="1"/>
      <w:numFmt w:val="bullet"/>
      <w:lvlText w:val=""/>
      <w:lvlJc w:val="left"/>
      <w:pPr>
        <w:ind w:left="1440" w:hanging="360"/>
      </w:pPr>
      <w:rPr>
        <w:rFonts w:ascii="Symbol" w:hAnsi="Symbol"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76AF731E"/>
    <w:multiLevelType w:val="hybridMultilevel"/>
    <w:tmpl w:val="352AEF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A734F91"/>
    <w:multiLevelType w:val="hybridMultilevel"/>
    <w:tmpl w:val="8D9C260C"/>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7B6F24E9"/>
    <w:multiLevelType w:val="hybridMultilevel"/>
    <w:tmpl w:val="72D27DB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7BC05A4C"/>
    <w:multiLevelType w:val="hybridMultilevel"/>
    <w:tmpl w:val="23EA3858"/>
    <w:lvl w:ilvl="0" w:tplc="E378F1C2">
      <w:start w:val="1"/>
      <w:numFmt w:val="decimal"/>
      <w:pStyle w:val="Zacznik"/>
      <w:lvlText w:val="Załącznik nr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C970A24"/>
    <w:multiLevelType w:val="multilevel"/>
    <w:tmpl w:val="AA24A428"/>
    <w:lvl w:ilvl="0">
      <w:start w:val="1"/>
      <w:numFmt w:val="upperRoman"/>
      <w:lvlText w:val="%1"/>
      <w:lvlJc w:val="left"/>
      <w:pPr>
        <w:tabs>
          <w:tab w:val="num" w:pos="720"/>
        </w:tabs>
        <w:ind w:left="0" w:firstLine="0"/>
      </w:pPr>
      <w:rPr>
        <w:rFonts w:ascii="Arial" w:hAnsi="Arial" w:hint="default"/>
        <w:b/>
        <w:i w:val="0"/>
        <w:sz w:val="32"/>
        <w:szCs w:val="32"/>
      </w:rPr>
    </w:lvl>
    <w:lvl w:ilvl="1">
      <w:start w:val="1"/>
      <w:numFmt w:val="decimal"/>
      <w:lvlText w:val="%2"/>
      <w:lvlJc w:val="left"/>
      <w:pPr>
        <w:tabs>
          <w:tab w:val="num" w:pos="720"/>
        </w:tabs>
        <w:ind w:left="720" w:hanging="720"/>
      </w:pPr>
      <w:rPr>
        <w:rFonts w:ascii="Arial" w:hAnsi="Arial" w:hint="default"/>
        <w:b/>
        <w:i/>
        <w:sz w:val="28"/>
        <w:szCs w:val="28"/>
      </w:rPr>
    </w:lvl>
    <w:lvl w:ilvl="2">
      <w:start w:val="1"/>
      <w:numFmt w:val="decimal"/>
      <w:lvlText w:val="%2.%3"/>
      <w:lvlJc w:val="left"/>
      <w:pPr>
        <w:tabs>
          <w:tab w:val="num" w:pos="720"/>
        </w:tabs>
        <w:ind w:left="720" w:hanging="720"/>
      </w:pPr>
      <w:rPr>
        <w:rFonts w:ascii="Arial" w:hAnsi="Arial" w:cs="Times New Roman" w:hint="default"/>
        <w:b/>
        <w:i w:val="0"/>
        <w:sz w:val="24"/>
        <w:szCs w:val="24"/>
      </w:rPr>
    </w:lvl>
    <w:lvl w:ilvl="3">
      <w:start w:val="1"/>
      <w:numFmt w:val="decimal"/>
      <w:lvlText w:val="%2.%3.%4"/>
      <w:lvlJc w:val="left"/>
      <w:pPr>
        <w:tabs>
          <w:tab w:val="num" w:pos="720"/>
        </w:tabs>
        <w:ind w:left="720" w:hanging="720"/>
      </w:pPr>
      <w:rPr>
        <w:rFonts w:ascii="Arial" w:hAnsi="Arial" w:hint="default"/>
        <w:b/>
        <w:i/>
        <w:sz w:val="20"/>
        <w:szCs w:val="20"/>
      </w:rPr>
    </w:lvl>
    <w:lvl w:ilvl="4">
      <w:start w:val="1"/>
      <w:numFmt w:val="decimal"/>
      <w:lvlText w:val="%1.%2.%3.%4.%5"/>
      <w:lvlJc w:val="left"/>
      <w:pPr>
        <w:tabs>
          <w:tab w:val="num" w:pos="1008"/>
        </w:tabs>
        <w:ind w:left="1008" w:hanging="1008"/>
      </w:pPr>
      <w:rPr>
        <w:rFonts w:hint="default"/>
        <w:sz w:val="20"/>
      </w:rPr>
    </w:lvl>
    <w:lvl w:ilvl="5">
      <w:start w:val="1"/>
      <w:numFmt w:val="decimal"/>
      <w:lvlText w:val="%1.%2.%3.%4.%5.%6"/>
      <w:lvlJc w:val="left"/>
      <w:pPr>
        <w:tabs>
          <w:tab w:val="num" w:pos="1152"/>
        </w:tabs>
        <w:ind w:left="1152" w:hanging="1152"/>
      </w:pPr>
      <w:rPr>
        <w:rFonts w:hint="default"/>
        <w:sz w:val="20"/>
      </w:rPr>
    </w:lvl>
    <w:lvl w:ilvl="6">
      <w:start w:val="1"/>
      <w:numFmt w:val="decimal"/>
      <w:lvlText w:val="%1.%2.%3.%4.%5.%6.%7"/>
      <w:lvlJc w:val="left"/>
      <w:pPr>
        <w:tabs>
          <w:tab w:val="num" w:pos="1296"/>
        </w:tabs>
        <w:ind w:left="1296" w:hanging="1296"/>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584"/>
        </w:tabs>
        <w:ind w:left="1584" w:hanging="1584"/>
      </w:pPr>
      <w:rPr>
        <w:rFonts w:hint="default"/>
        <w:sz w:val="20"/>
      </w:rPr>
    </w:lvl>
  </w:abstractNum>
  <w:abstractNum w:abstractNumId="24" w15:restartNumberingAfterBreak="0">
    <w:nsid w:val="7DB14F0A"/>
    <w:multiLevelType w:val="multilevel"/>
    <w:tmpl w:val="D5106AB2"/>
    <w:lvl w:ilvl="0">
      <w:start w:val="1"/>
      <w:numFmt w:val="decimal"/>
      <w:pStyle w:val="Nagwek1"/>
      <w:lvlText w:val="%1."/>
      <w:lvlJc w:val="left"/>
      <w:pPr>
        <w:ind w:left="360" w:hanging="360"/>
      </w:pPr>
      <w:rPr>
        <w:rFonts w:hint="default"/>
      </w:rPr>
    </w:lvl>
    <w:lvl w:ilvl="1">
      <w:start w:val="1"/>
      <w:numFmt w:val="decimal"/>
      <w:pStyle w:val="Nagwek2"/>
      <w:lvlText w:val="%1.%2."/>
      <w:lvlJc w:val="left"/>
      <w:pPr>
        <w:ind w:left="792" w:hanging="432"/>
      </w:pPr>
      <w:rPr>
        <w:rFonts w:hint="default"/>
      </w:rPr>
    </w:lvl>
    <w:lvl w:ilvl="2">
      <w:start w:val="1"/>
      <w:numFmt w:val="decimal"/>
      <w:pStyle w:val="Nagwek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E710154"/>
    <w:multiLevelType w:val="hybridMultilevel"/>
    <w:tmpl w:val="F66E9C30"/>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7F7320DA"/>
    <w:multiLevelType w:val="hybridMultilevel"/>
    <w:tmpl w:val="F976F010"/>
    <w:lvl w:ilvl="0" w:tplc="04150019">
      <w:start w:val="1"/>
      <w:numFmt w:val="lowerLetter"/>
      <w:lvlText w:val="%1."/>
      <w:lvlJc w:val="left"/>
      <w:pPr>
        <w:tabs>
          <w:tab w:val="num" w:pos="720"/>
        </w:tabs>
        <w:ind w:left="720" w:hanging="360"/>
      </w:pPr>
      <w:rPr>
        <w:rFonts w:hint="default"/>
      </w:rPr>
    </w:lvl>
    <w:lvl w:ilvl="1" w:tplc="4F305138">
      <w:start w:val="1"/>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23"/>
    <w:lvlOverride w:ilvl="0">
      <w:lvl w:ilvl="0">
        <w:numFmt w:val="decimal"/>
        <w:lvlText w:val=""/>
        <w:lvlJc w:val="left"/>
      </w:lvl>
    </w:lvlOverride>
    <w:lvlOverride w:ilvl="1">
      <w:lvl w:ilvl="1">
        <w:numFmt w:val="decimal"/>
        <w:lvlText w:val=""/>
        <w:lvlJc w:val="left"/>
      </w:lvl>
    </w:lvlOverride>
    <w:lvlOverride w:ilvl="2">
      <w:lvl w:ilvl="2">
        <w:start w:val="1"/>
        <w:numFmt w:val="decimal"/>
        <w:lvlText w:val="%2.%3"/>
        <w:lvlJc w:val="left"/>
        <w:pPr>
          <w:tabs>
            <w:tab w:val="num" w:pos="862"/>
          </w:tabs>
          <w:ind w:left="862" w:hanging="720"/>
        </w:pPr>
        <w:rPr>
          <w:rFonts w:ascii="Arial" w:hAnsi="Arial" w:cs="Times New Roman" w:hint="default"/>
          <w:b/>
          <w:i w:val="0"/>
          <w:sz w:val="24"/>
          <w:szCs w:val="24"/>
        </w:rPr>
      </w:lvl>
    </w:lvlOverride>
  </w:num>
  <w:num w:numId="2">
    <w:abstractNumId w:val="10"/>
  </w:num>
  <w:num w:numId="3">
    <w:abstractNumId w:val="17"/>
  </w:num>
  <w:num w:numId="4">
    <w:abstractNumId w:val="9"/>
  </w:num>
  <w:num w:numId="5">
    <w:abstractNumId w:val="3"/>
  </w:num>
  <w:num w:numId="6">
    <w:abstractNumId w:val="2"/>
  </w:num>
  <w:num w:numId="7">
    <w:abstractNumId w:val="26"/>
  </w:num>
  <w:num w:numId="8">
    <w:abstractNumId w:val="25"/>
  </w:num>
  <w:num w:numId="9">
    <w:abstractNumId w:val="21"/>
  </w:num>
  <w:num w:numId="10">
    <w:abstractNumId w:val="5"/>
  </w:num>
  <w:num w:numId="11">
    <w:abstractNumId w:val="19"/>
  </w:num>
  <w:num w:numId="12">
    <w:abstractNumId w:val="12"/>
  </w:num>
  <w:num w:numId="13">
    <w:abstractNumId w:val="23"/>
    <w:lvlOverride w:ilvl="0">
      <w:lvl w:ilvl="0">
        <w:numFmt w:val="decimal"/>
        <w:lvlText w:val=""/>
        <w:lvlJc w:val="left"/>
      </w:lvl>
    </w:lvlOverride>
    <w:lvlOverride w:ilvl="1">
      <w:lvl w:ilvl="1">
        <w:numFmt w:val="decimal"/>
        <w:lvlText w:val=""/>
        <w:lvlJc w:val="left"/>
      </w:lvl>
    </w:lvlOverride>
    <w:lvlOverride w:ilvl="2">
      <w:lvl w:ilvl="2">
        <w:start w:val="1"/>
        <w:numFmt w:val="decimal"/>
        <w:lvlText w:val="%2.%3"/>
        <w:lvlJc w:val="left"/>
        <w:pPr>
          <w:tabs>
            <w:tab w:val="num" w:pos="862"/>
          </w:tabs>
          <w:ind w:left="862" w:hanging="720"/>
        </w:pPr>
        <w:rPr>
          <w:rFonts w:ascii="Arial" w:hAnsi="Arial" w:cs="Times New Roman" w:hint="default"/>
          <w:b/>
          <w:i w:val="0"/>
          <w:sz w:val="24"/>
          <w:szCs w:val="24"/>
        </w:rPr>
      </w:lvl>
    </w:lvlOverride>
  </w:num>
  <w:num w:numId="14">
    <w:abstractNumId w:val="15"/>
  </w:num>
  <w:num w:numId="15">
    <w:abstractNumId w:val="7"/>
  </w:num>
  <w:num w:numId="16">
    <w:abstractNumId w:val="14"/>
  </w:num>
  <w:num w:numId="17">
    <w:abstractNumId w:val="4"/>
  </w:num>
  <w:num w:numId="18">
    <w:abstractNumId w:val="11"/>
  </w:num>
  <w:num w:numId="19">
    <w:abstractNumId w:val="22"/>
  </w:num>
  <w:num w:numId="20">
    <w:abstractNumId w:val="18"/>
  </w:num>
  <w:num w:numId="21">
    <w:abstractNumId w:val="24"/>
  </w:num>
  <w:num w:numId="22">
    <w:abstractNumId w:val="8"/>
  </w:num>
  <w:num w:numId="23">
    <w:abstractNumId w:val="6"/>
  </w:num>
  <w:num w:numId="24">
    <w:abstractNumId w:val="16"/>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13"/>
  </w:num>
  <w:num w:numId="28">
    <w:abstractNumId w:val="20"/>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73BC"/>
    <w:rsid w:val="0001019C"/>
    <w:rsid w:val="00015276"/>
    <w:rsid w:val="00052364"/>
    <w:rsid w:val="00062E03"/>
    <w:rsid w:val="00063C80"/>
    <w:rsid w:val="00065B17"/>
    <w:rsid w:val="00066C74"/>
    <w:rsid w:val="00066DFD"/>
    <w:rsid w:val="00080F91"/>
    <w:rsid w:val="00085232"/>
    <w:rsid w:val="000948BE"/>
    <w:rsid w:val="000A0EEB"/>
    <w:rsid w:val="000C06C9"/>
    <w:rsid w:val="000E6BDB"/>
    <w:rsid w:val="000F046D"/>
    <w:rsid w:val="0012360A"/>
    <w:rsid w:val="001475B9"/>
    <w:rsid w:val="0016679B"/>
    <w:rsid w:val="001702F4"/>
    <w:rsid w:val="001810D5"/>
    <w:rsid w:val="00182274"/>
    <w:rsid w:val="00194958"/>
    <w:rsid w:val="001B5543"/>
    <w:rsid w:val="001B690B"/>
    <w:rsid w:val="001C54B8"/>
    <w:rsid w:val="001D4207"/>
    <w:rsid w:val="001D4C38"/>
    <w:rsid w:val="001D6FD5"/>
    <w:rsid w:val="001E70E2"/>
    <w:rsid w:val="001F4125"/>
    <w:rsid w:val="00200E11"/>
    <w:rsid w:val="002122B0"/>
    <w:rsid w:val="00232BDF"/>
    <w:rsid w:val="00236767"/>
    <w:rsid w:val="00237385"/>
    <w:rsid w:val="00244727"/>
    <w:rsid w:val="00253C79"/>
    <w:rsid w:val="00257271"/>
    <w:rsid w:val="002612A7"/>
    <w:rsid w:val="00286E9F"/>
    <w:rsid w:val="002A460F"/>
    <w:rsid w:val="002D1FFE"/>
    <w:rsid w:val="002D4E53"/>
    <w:rsid w:val="002E41D8"/>
    <w:rsid w:val="002F382E"/>
    <w:rsid w:val="002F78EB"/>
    <w:rsid w:val="003036EF"/>
    <w:rsid w:val="00342DC4"/>
    <w:rsid w:val="0034476E"/>
    <w:rsid w:val="00354049"/>
    <w:rsid w:val="00360138"/>
    <w:rsid w:val="00364E00"/>
    <w:rsid w:val="003735EC"/>
    <w:rsid w:val="0038261B"/>
    <w:rsid w:val="003867E9"/>
    <w:rsid w:val="003877C4"/>
    <w:rsid w:val="003A5CE8"/>
    <w:rsid w:val="003B1D2C"/>
    <w:rsid w:val="003B4766"/>
    <w:rsid w:val="003B73C8"/>
    <w:rsid w:val="0040251B"/>
    <w:rsid w:val="00406D34"/>
    <w:rsid w:val="00441F1F"/>
    <w:rsid w:val="004478E3"/>
    <w:rsid w:val="004519B9"/>
    <w:rsid w:val="00460452"/>
    <w:rsid w:val="00462DEB"/>
    <w:rsid w:val="004B439B"/>
    <w:rsid w:val="004D622A"/>
    <w:rsid w:val="004E2106"/>
    <w:rsid w:val="00552A66"/>
    <w:rsid w:val="005573BC"/>
    <w:rsid w:val="00594429"/>
    <w:rsid w:val="005A75A5"/>
    <w:rsid w:val="005B2288"/>
    <w:rsid w:val="005C22D5"/>
    <w:rsid w:val="005E15F4"/>
    <w:rsid w:val="005E4281"/>
    <w:rsid w:val="005F02C3"/>
    <w:rsid w:val="005F4DC5"/>
    <w:rsid w:val="005F4EC5"/>
    <w:rsid w:val="00616A6E"/>
    <w:rsid w:val="00623CDB"/>
    <w:rsid w:val="00626A3D"/>
    <w:rsid w:val="00651BD9"/>
    <w:rsid w:val="00657D66"/>
    <w:rsid w:val="00661CE7"/>
    <w:rsid w:val="00665077"/>
    <w:rsid w:val="0068521D"/>
    <w:rsid w:val="006B242D"/>
    <w:rsid w:val="006B584A"/>
    <w:rsid w:val="006C3671"/>
    <w:rsid w:val="006D0D94"/>
    <w:rsid w:val="006F312E"/>
    <w:rsid w:val="00723A7D"/>
    <w:rsid w:val="007309CA"/>
    <w:rsid w:val="00746DB8"/>
    <w:rsid w:val="00746FB1"/>
    <w:rsid w:val="00757D0F"/>
    <w:rsid w:val="007920C5"/>
    <w:rsid w:val="00793E63"/>
    <w:rsid w:val="007A5CE1"/>
    <w:rsid w:val="007B6B49"/>
    <w:rsid w:val="007D00DC"/>
    <w:rsid w:val="007D7441"/>
    <w:rsid w:val="00807105"/>
    <w:rsid w:val="008107D4"/>
    <w:rsid w:val="0081197F"/>
    <w:rsid w:val="008245ED"/>
    <w:rsid w:val="008310A0"/>
    <w:rsid w:val="008515C4"/>
    <w:rsid w:val="008549C9"/>
    <w:rsid w:val="00860625"/>
    <w:rsid w:val="00876B01"/>
    <w:rsid w:val="00895DE3"/>
    <w:rsid w:val="008A157C"/>
    <w:rsid w:val="008A1E5E"/>
    <w:rsid w:val="008B16B8"/>
    <w:rsid w:val="008B255C"/>
    <w:rsid w:val="008B4439"/>
    <w:rsid w:val="008B5135"/>
    <w:rsid w:val="008B646C"/>
    <w:rsid w:val="008F13E8"/>
    <w:rsid w:val="008F1625"/>
    <w:rsid w:val="008F761A"/>
    <w:rsid w:val="009030E5"/>
    <w:rsid w:val="00912251"/>
    <w:rsid w:val="00912C60"/>
    <w:rsid w:val="00913B31"/>
    <w:rsid w:val="009162FF"/>
    <w:rsid w:val="00920E8E"/>
    <w:rsid w:val="00921AAF"/>
    <w:rsid w:val="0092423A"/>
    <w:rsid w:val="00934DCB"/>
    <w:rsid w:val="009511F0"/>
    <w:rsid w:val="00954D2B"/>
    <w:rsid w:val="00987A70"/>
    <w:rsid w:val="00997C5F"/>
    <w:rsid w:val="009E2EC1"/>
    <w:rsid w:val="00A021B6"/>
    <w:rsid w:val="00A33D73"/>
    <w:rsid w:val="00A37833"/>
    <w:rsid w:val="00A44C63"/>
    <w:rsid w:val="00A51C5D"/>
    <w:rsid w:val="00A63DCE"/>
    <w:rsid w:val="00A67276"/>
    <w:rsid w:val="00A70AFB"/>
    <w:rsid w:val="00A82661"/>
    <w:rsid w:val="00A8572F"/>
    <w:rsid w:val="00AB1444"/>
    <w:rsid w:val="00AD5136"/>
    <w:rsid w:val="00AD6D44"/>
    <w:rsid w:val="00AF26F5"/>
    <w:rsid w:val="00B05E8C"/>
    <w:rsid w:val="00B06726"/>
    <w:rsid w:val="00B227A1"/>
    <w:rsid w:val="00B36EA5"/>
    <w:rsid w:val="00B404F1"/>
    <w:rsid w:val="00B4377F"/>
    <w:rsid w:val="00B63081"/>
    <w:rsid w:val="00BB25E0"/>
    <w:rsid w:val="00BB29ED"/>
    <w:rsid w:val="00BC3C6F"/>
    <w:rsid w:val="00BD0B9B"/>
    <w:rsid w:val="00BE10A2"/>
    <w:rsid w:val="00C03DC9"/>
    <w:rsid w:val="00C32F33"/>
    <w:rsid w:val="00C7445B"/>
    <w:rsid w:val="00CE31EE"/>
    <w:rsid w:val="00CE5845"/>
    <w:rsid w:val="00CF51E3"/>
    <w:rsid w:val="00D02650"/>
    <w:rsid w:val="00D14477"/>
    <w:rsid w:val="00D14EF7"/>
    <w:rsid w:val="00D16F91"/>
    <w:rsid w:val="00D20913"/>
    <w:rsid w:val="00D23FB5"/>
    <w:rsid w:val="00D505CD"/>
    <w:rsid w:val="00D612F7"/>
    <w:rsid w:val="00D63F18"/>
    <w:rsid w:val="00D67839"/>
    <w:rsid w:val="00D843FD"/>
    <w:rsid w:val="00DB28C7"/>
    <w:rsid w:val="00DC0BF9"/>
    <w:rsid w:val="00DE3218"/>
    <w:rsid w:val="00DE71EC"/>
    <w:rsid w:val="00E02A5D"/>
    <w:rsid w:val="00E35F42"/>
    <w:rsid w:val="00E66062"/>
    <w:rsid w:val="00E70063"/>
    <w:rsid w:val="00E74108"/>
    <w:rsid w:val="00E818C7"/>
    <w:rsid w:val="00E842CD"/>
    <w:rsid w:val="00EA5C15"/>
    <w:rsid w:val="00ED5F03"/>
    <w:rsid w:val="00EE01E1"/>
    <w:rsid w:val="00EF03A5"/>
    <w:rsid w:val="00F05597"/>
    <w:rsid w:val="00F05BAA"/>
    <w:rsid w:val="00F14DF3"/>
    <w:rsid w:val="00F15737"/>
    <w:rsid w:val="00F16073"/>
    <w:rsid w:val="00F25A7C"/>
    <w:rsid w:val="00F27A6D"/>
    <w:rsid w:val="00F4061B"/>
    <w:rsid w:val="00F41C81"/>
    <w:rsid w:val="00F67A2F"/>
    <w:rsid w:val="00F70778"/>
    <w:rsid w:val="00F736E2"/>
    <w:rsid w:val="00FB205B"/>
    <w:rsid w:val="00FC2D96"/>
    <w:rsid w:val="00FD28F6"/>
    <w:rsid w:val="00FD43B3"/>
    <w:rsid w:val="00FE5649"/>
    <w:rsid w:val="00FE6ECE"/>
    <w:rsid w:val="00FE757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9AF14"/>
  <w15:docId w15:val="{E760C2FD-9FE0-4F1B-B0DA-3014645E6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F26F5"/>
    <w:pPr>
      <w:widowControl w:val="0"/>
      <w:autoSpaceDE w:val="0"/>
      <w:autoSpaceDN w:val="0"/>
      <w:adjustRightInd w:val="0"/>
      <w:spacing w:after="0" w:line="240" w:lineRule="auto"/>
    </w:pPr>
    <w:rPr>
      <w:rFonts w:ascii="Arial" w:eastAsia="Times New Roman" w:hAnsi="Arial" w:cs="Arial"/>
      <w:sz w:val="20"/>
      <w:szCs w:val="20"/>
      <w:lang w:eastAsia="pl-PL"/>
    </w:rPr>
  </w:style>
  <w:style w:type="paragraph" w:styleId="Nagwek1">
    <w:name w:val="heading 1"/>
    <w:basedOn w:val="Akapitzlist"/>
    <w:next w:val="Normalny"/>
    <w:link w:val="Nagwek1Znak"/>
    <w:uiPriority w:val="9"/>
    <w:qFormat/>
    <w:rsid w:val="00A37833"/>
    <w:pPr>
      <w:widowControl/>
      <w:numPr>
        <w:numId w:val="21"/>
      </w:numPr>
      <w:autoSpaceDE/>
      <w:autoSpaceDN/>
      <w:adjustRightInd/>
      <w:spacing w:before="120" w:after="120"/>
      <w:outlineLvl w:val="0"/>
    </w:pPr>
    <w:rPr>
      <w:rFonts w:asciiTheme="minorHAnsi" w:eastAsiaTheme="minorHAnsi" w:hAnsiTheme="minorHAnsi" w:cstheme="minorBidi"/>
      <w:b/>
      <w:sz w:val="24"/>
      <w:szCs w:val="22"/>
      <w:lang w:eastAsia="en-US"/>
    </w:rPr>
  </w:style>
  <w:style w:type="paragraph" w:styleId="Nagwek2">
    <w:name w:val="heading 2"/>
    <w:basedOn w:val="Nagwek1"/>
    <w:next w:val="Normalny"/>
    <w:link w:val="Nagwek2Znak"/>
    <w:uiPriority w:val="9"/>
    <w:unhideWhenUsed/>
    <w:qFormat/>
    <w:rsid w:val="00A37833"/>
    <w:pPr>
      <w:numPr>
        <w:ilvl w:val="1"/>
      </w:numPr>
      <w:outlineLvl w:val="1"/>
    </w:pPr>
    <w:rPr>
      <w:i/>
    </w:rPr>
  </w:style>
  <w:style w:type="paragraph" w:styleId="Nagwek3">
    <w:name w:val="heading 3"/>
    <w:basedOn w:val="Nagwek2"/>
    <w:next w:val="Normalny"/>
    <w:link w:val="Nagwek3Znak"/>
    <w:uiPriority w:val="9"/>
    <w:unhideWhenUsed/>
    <w:qFormat/>
    <w:rsid w:val="00A37833"/>
    <w:pPr>
      <w:numPr>
        <w:ilvl w:val="2"/>
      </w:numPr>
      <w:outlineLvl w:val="2"/>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5573BC"/>
    <w:pPr>
      <w:tabs>
        <w:tab w:val="center" w:pos="4536"/>
        <w:tab w:val="right" w:pos="9072"/>
      </w:tabs>
    </w:pPr>
  </w:style>
  <w:style w:type="character" w:customStyle="1" w:styleId="NagwekZnak">
    <w:name w:val="Nagłówek Znak"/>
    <w:basedOn w:val="Domylnaczcionkaakapitu"/>
    <w:link w:val="Nagwek"/>
    <w:rsid w:val="005573BC"/>
    <w:rPr>
      <w:rFonts w:ascii="Arial" w:eastAsia="Times New Roman" w:hAnsi="Arial" w:cs="Arial"/>
      <w:sz w:val="20"/>
      <w:szCs w:val="20"/>
      <w:lang w:eastAsia="pl-PL"/>
    </w:rPr>
  </w:style>
  <w:style w:type="paragraph" w:styleId="Stopka">
    <w:name w:val="footer"/>
    <w:basedOn w:val="Normalny"/>
    <w:link w:val="StopkaZnak"/>
    <w:uiPriority w:val="99"/>
    <w:rsid w:val="005573BC"/>
    <w:pPr>
      <w:tabs>
        <w:tab w:val="center" w:pos="4536"/>
        <w:tab w:val="right" w:pos="9072"/>
      </w:tabs>
    </w:pPr>
  </w:style>
  <w:style w:type="character" w:customStyle="1" w:styleId="StopkaZnak">
    <w:name w:val="Stopka Znak"/>
    <w:basedOn w:val="Domylnaczcionkaakapitu"/>
    <w:link w:val="Stopka"/>
    <w:uiPriority w:val="99"/>
    <w:rsid w:val="005573BC"/>
    <w:rPr>
      <w:rFonts w:ascii="Arial" w:eastAsia="Times New Roman" w:hAnsi="Arial" w:cs="Arial"/>
      <w:sz w:val="20"/>
      <w:szCs w:val="20"/>
      <w:lang w:eastAsia="pl-PL"/>
    </w:rPr>
  </w:style>
  <w:style w:type="character" w:styleId="Odwoaniedokomentarza">
    <w:name w:val="annotation reference"/>
    <w:basedOn w:val="Domylnaczcionkaakapitu"/>
    <w:semiHidden/>
    <w:rsid w:val="005573BC"/>
    <w:rPr>
      <w:sz w:val="16"/>
      <w:szCs w:val="16"/>
    </w:rPr>
  </w:style>
  <w:style w:type="paragraph" w:styleId="Tekstkomentarza">
    <w:name w:val="annotation text"/>
    <w:basedOn w:val="Normalny"/>
    <w:link w:val="TekstkomentarzaZnak"/>
    <w:semiHidden/>
    <w:rsid w:val="005573BC"/>
  </w:style>
  <w:style w:type="character" w:customStyle="1" w:styleId="TekstkomentarzaZnak">
    <w:name w:val="Tekst komentarza Znak"/>
    <w:basedOn w:val="Domylnaczcionkaakapitu"/>
    <w:link w:val="Tekstkomentarza"/>
    <w:semiHidden/>
    <w:rsid w:val="005573BC"/>
    <w:rPr>
      <w:rFonts w:ascii="Arial" w:eastAsia="Times New Roman" w:hAnsi="Arial" w:cs="Arial"/>
      <w:sz w:val="20"/>
      <w:szCs w:val="20"/>
      <w:lang w:eastAsia="pl-PL"/>
    </w:rPr>
  </w:style>
  <w:style w:type="paragraph" w:styleId="Spistreci1">
    <w:name w:val="toc 1"/>
    <w:basedOn w:val="Normalny"/>
    <w:next w:val="Normalny"/>
    <w:autoRedefine/>
    <w:uiPriority w:val="39"/>
    <w:rsid w:val="005573BC"/>
    <w:pPr>
      <w:tabs>
        <w:tab w:val="left" w:pos="0"/>
        <w:tab w:val="left" w:pos="114"/>
        <w:tab w:val="right" w:leader="dot" w:pos="9347"/>
      </w:tabs>
      <w:spacing w:before="60" w:after="60"/>
    </w:pPr>
    <w:rPr>
      <w:b/>
      <w:bCs/>
      <w:caps/>
      <w:sz w:val="24"/>
      <w:szCs w:val="24"/>
    </w:rPr>
  </w:style>
  <w:style w:type="character" w:styleId="Hipercze">
    <w:name w:val="Hyperlink"/>
    <w:basedOn w:val="Domylnaczcionkaakapitu"/>
    <w:uiPriority w:val="99"/>
    <w:rsid w:val="005573BC"/>
    <w:rPr>
      <w:color w:val="0000FF"/>
      <w:u w:val="single"/>
    </w:rPr>
  </w:style>
  <w:style w:type="paragraph" w:styleId="Spistreci2">
    <w:name w:val="toc 2"/>
    <w:basedOn w:val="Normalny"/>
    <w:next w:val="Normalny"/>
    <w:autoRedefine/>
    <w:uiPriority w:val="39"/>
    <w:rsid w:val="005573BC"/>
    <w:pPr>
      <w:tabs>
        <w:tab w:val="left" w:pos="400"/>
        <w:tab w:val="right" w:leader="dot" w:pos="9347"/>
      </w:tabs>
    </w:pPr>
    <w:rPr>
      <w:rFonts w:ascii="Times New Roman" w:hAnsi="Times New Roman" w:cs="Times New Roman"/>
      <w:b/>
      <w:bCs/>
      <w:i/>
      <w:noProof/>
      <w:sz w:val="24"/>
      <w:szCs w:val="24"/>
    </w:rPr>
  </w:style>
  <w:style w:type="paragraph" w:styleId="Spistreci3">
    <w:name w:val="toc 3"/>
    <w:basedOn w:val="Normalny"/>
    <w:next w:val="Normalny"/>
    <w:autoRedefine/>
    <w:uiPriority w:val="39"/>
    <w:rsid w:val="005573BC"/>
    <w:pPr>
      <w:tabs>
        <w:tab w:val="left" w:pos="800"/>
        <w:tab w:val="right" w:leader="dot" w:pos="9347"/>
      </w:tabs>
      <w:ind w:left="200" w:firstLine="199"/>
    </w:pPr>
    <w:rPr>
      <w:rFonts w:ascii="Times New Roman" w:hAnsi="Times New Roman" w:cs="Times New Roman"/>
      <w:noProof/>
    </w:rPr>
  </w:style>
  <w:style w:type="paragraph" w:styleId="Spistreci4">
    <w:name w:val="toc 4"/>
    <w:basedOn w:val="Normalny"/>
    <w:next w:val="Normalny"/>
    <w:autoRedefine/>
    <w:uiPriority w:val="39"/>
    <w:rsid w:val="005573BC"/>
    <w:pPr>
      <w:ind w:left="400"/>
    </w:pPr>
    <w:rPr>
      <w:rFonts w:ascii="Times New Roman" w:hAnsi="Times New Roman" w:cs="Times New Roman"/>
    </w:rPr>
  </w:style>
  <w:style w:type="paragraph" w:styleId="Tekstdymka">
    <w:name w:val="Balloon Text"/>
    <w:basedOn w:val="Normalny"/>
    <w:link w:val="TekstdymkaZnak"/>
    <w:uiPriority w:val="99"/>
    <w:semiHidden/>
    <w:unhideWhenUsed/>
    <w:rsid w:val="005573BC"/>
    <w:rPr>
      <w:rFonts w:ascii="Tahoma" w:hAnsi="Tahoma" w:cs="Tahoma"/>
      <w:sz w:val="16"/>
      <w:szCs w:val="16"/>
    </w:rPr>
  </w:style>
  <w:style w:type="character" w:customStyle="1" w:styleId="TekstdymkaZnak">
    <w:name w:val="Tekst dymka Znak"/>
    <w:basedOn w:val="Domylnaczcionkaakapitu"/>
    <w:link w:val="Tekstdymka"/>
    <w:uiPriority w:val="99"/>
    <w:semiHidden/>
    <w:rsid w:val="005573BC"/>
    <w:rPr>
      <w:rFonts w:ascii="Tahoma" w:eastAsia="Times New Roman" w:hAnsi="Tahoma" w:cs="Tahoma"/>
      <w:sz w:val="16"/>
      <w:szCs w:val="16"/>
      <w:lang w:eastAsia="pl-PL"/>
    </w:rPr>
  </w:style>
  <w:style w:type="paragraph" w:styleId="Akapitzlist">
    <w:name w:val="List Paragraph"/>
    <w:basedOn w:val="Normalny"/>
    <w:uiPriority w:val="34"/>
    <w:qFormat/>
    <w:rsid w:val="00F27A6D"/>
    <w:pPr>
      <w:ind w:left="720"/>
      <w:contextualSpacing/>
    </w:pPr>
  </w:style>
  <w:style w:type="paragraph" w:styleId="Tekstpodstawowy">
    <w:name w:val="Body Text"/>
    <w:basedOn w:val="Normalny"/>
    <w:link w:val="TekstpodstawowyZnak"/>
    <w:rsid w:val="00F4061B"/>
    <w:pPr>
      <w:widowControl/>
      <w:autoSpaceDE/>
      <w:autoSpaceDN/>
      <w:adjustRightInd/>
      <w:jc w:val="both"/>
    </w:pPr>
    <w:rPr>
      <w:sz w:val="24"/>
      <w:szCs w:val="24"/>
    </w:rPr>
  </w:style>
  <w:style w:type="character" w:customStyle="1" w:styleId="TekstpodstawowyZnak">
    <w:name w:val="Tekst podstawowy Znak"/>
    <w:basedOn w:val="Domylnaczcionkaakapitu"/>
    <w:link w:val="Tekstpodstawowy"/>
    <w:rsid w:val="00F4061B"/>
    <w:rPr>
      <w:rFonts w:ascii="Arial" w:eastAsia="Times New Roman" w:hAnsi="Arial" w:cs="Arial"/>
      <w:sz w:val="24"/>
      <w:szCs w:val="24"/>
      <w:lang w:eastAsia="pl-PL"/>
    </w:rPr>
  </w:style>
  <w:style w:type="paragraph" w:customStyle="1" w:styleId="Zwyky">
    <w:name w:val="Zwykły"/>
    <w:basedOn w:val="Normalny"/>
    <w:link w:val="ZwykyZnak"/>
    <w:qFormat/>
    <w:rsid w:val="00C03DC9"/>
    <w:pPr>
      <w:widowControl/>
      <w:autoSpaceDE/>
      <w:autoSpaceDN/>
      <w:adjustRightInd/>
      <w:spacing w:line="360" w:lineRule="auto"/>
      <w:ind w:left="357"/>
      <w:jc w:val="both"/>
    </w:pPr>
    <w:rPr>
      <w:rFonts w:asciiTheme="minorHAnsi" w:eastAsiaTheme="minorHAnsi" w:hAnsiTheme="minorHAnsi" w:cstheme="minorBidi"/>
      <w:sz w:val="22"/>
      <w:szCs w:val="22"/>
      <w:lang w:eastAsia="en-US"/>
    </w:rPr>
  </w:style>
  <w:style w:type="character" w:customStyle="1" w:styleId="ZwykyZnak">
    <w:name w:val="Zwykły Znak"/>
    <w:basedOn w:val="Domylnaczcionkaakapitu"/>
    <w:link w:val="Zwyky"/>
    <w:rsid w:val="00C03DC9"/>
  </w:style>
  <w:style w:type="paragraph" w:customStyle="1" w:styleId="Zacznik">
    <w:name w:val="Załącznik"/>
    <w:basedOn w:val="Akapitzlist"/>
    <w:link w:val="ZacznikZnak"/>
    <w:qFormat/>
    <w:rsid w:val="003B4766"/>
    <w:pPr>
      <w:widowControl/>
      <w:numPr>
        <w:numId w:val="19"/>
      </w:numPr>
      <w:autoSpaceDE/>
      <w:autoSpaceDN/>
      <w:adjustRightInd/>
      <w:spacing w:line="360" w:lineRule="auto"/>
      <w:ind w:left="1418" w:hanging="1418"/>
    </w:pPr>
    <w:rPr>
      <w:rFonts w:asciiTheme="minorHAnsi" w:eastAsiaTheme="minorHAnsi" w:hAnsiTheme="minorHAnsi" w:cstheme="minorBidi"/>
      <w:sz w:val="22"/>
      <w:szCs w:val="22"/>
      <w:lang w:eastAsia="en-US"/>
    </w:rPr>
  </w:style>
  <w:style w:type="character" w:customStyle="1" w:styleId="ZacznikZnak">
    <w:name w:val="Załącznik Znak"/>
    <w:basedOn w:val="Domylnaczcionkaakapitu"/>
    <w:link w:val="Zacznik"/>
    <w:rsid w:val="003B4766"/>
  </w:style>
  <w:style w:type="paragraph" w:customStyle="1" w:styleId="Kreska">
    <w:name w:val="Kreska"/>
    <w:basedOn w:val="Akapitzlist"/>
    <w:link w:val="KreskaZnak"/>
    <w:qFormat/>
    <w:rsid w:val="001475B9"/>
    <w:pPr>
      <w:widowControl/>
      <w:numPr>
        <w:numId w:val="20"/>
      </w:numPr>
      <w:autoSpaceDE/>
      <w:autoSpaceDN/>
      <w:adjustRightInd/>
      <w:spacing w:line="360" w:lineRule="auto"/>
      <w:ind w:left="714" w:hanging="357"/>
    </w:pPr>
    <w:rPr>
      <w:rFonts w:asciiTheme="minorHAnsi" w:eastAsiaTheme="minorHAnsi" w:hAnsiTheme="minorHAnsi" w:cstheme="minorBidi"/>
      <w:sz w:val="22"/>
      <w:szCs w:val="22"/>
      <w:lang w:eastAsia="en-US"/>
    </w:rPr>
  </w:style>
  <w:style w:type="character" w:customStyle="1" w:styleId="KreskaZnak">
    <w:name w:val="Kreska Znak"/>
    <w:basedOn w:val="Domylnaczcionkaakapitu"/>
    <w:link w:val="Kreska"/>
    <w:rsid w:val="001475B9"/>
  </w:style>
  <w:style w:type="character" w:customStyle="1" w:styleId="Nagwek1Znak">
    <w:name w:val="Nagłówek 1 Znak"/>
    <w:basedOn w:val="Domylnaczcionkaakapitu"/>
    <w:link w:val="Nagwek1"/>
    <w:uiPriority w:val="9"/>
    <w:rsid w:val="00A37833"/>
    <w:rPr>
      <w:b/>
      <w:sz w:val="24"/>
    </w:rPr>
  </w:style>
  <w:style w:type="character" w:customStyle="1" w:styleId="Nagwek2Znak">
    <w:name w:val="Nagłówek 2 Znak"/>
    <w:basedOn w:val="Domylnaczcionkaakapitu"/>
    <w:link w:val="Nagwek2"/>
    <w:uiPriority w:val="9"/>
    <w:rsid w:val="00A37833"/>
    <w:rPr>
      <w:b/>
      <w:i/>
      <w:sz w:val="24"/>
    </w:rPr>
  </w:style>
  <w:style w:type="character" w:customStyle="1" w:styleId="Nagwek3Znak">
    <w:name w:val="Nagłówek 3 Znak"/>
    <w:basedOn w:val="Domylnaczcionkaakapitu"/>
    <w:link w:val="Nagwek3"/>
    <w:uiPriority w:val="9"/>
    <w:rsid w:val="00A37833"/>
    <w:rPr>
      <w:b/>
      <w:i/>
      <w:sz w:val="24"/>
    </w:rPr>
  </w:style>
  <w:style w:type="paragraph" w:customStyle="1" w:styleId="Tabela">
    <w:name w:val="Tabela"/>
    <w:basedOn w:val="Zwyky"/>
    <w:link w:val="TabelaZnak"/>
    <w:qFormat/>
    <w:rsid w:val="008F761A"/>
    <w:pPr>
      <w:numPr>
        <w:numId w:val="23"/>
      </w:numPr>
      <w:ind w:left="1418" w:hanging="992"/>
    </w:pPr>
    <w:rPr>
      <w:i/>
    </w:rPr>
  </w:style>
  <w:style w:type="character" w:customStyle="1" w:styleId="TabelaZnak">
    <w:name w:val="Tabela Znak"/>
    <w:basedOn w:val="ZwykyZnak"/>
    <w:link w:val="Tabela"/>
    <w:rsid w:val="008F761A"/>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06496">
      <w:bodyDiv w:val="1"/>
      <w:marLeft w:val="0"/>
      <w:marRight w:val="0"/>
      <w:marTop w:val="0"/>
      <w:marBottom w:val="0"/>
      <w:divBdr>
        <w:top w:val="none" w:sz="0" w:space="0" w:color="auto"/>
        <w:left w:val="none" w:sz="0" w:space="0" w:color="auto"/>
        <w:bottom w:val="none" w:sz="0" w:space="0" w:color="auto"/>
        <w:right w:val="none" w:sz="0" w:space="0" w:color="auto"/>
      </w:divBdr>
    </w:div>
    <w:div w:id="376978477">
      <w:bodyDiv w:val="1"/>
      <w:marLeft w:val="0"/>
      <w:marRight w:val="0"/>
      <w:marTop w:val="0"/>
      <w:marBottom w:val="0"/>
      <w:divBdr>
        <w:top w:val="none" w:sz="0" w:space="0" w:color="auto"/>
        <w:left w:val="none" w:sz="0" w:space="0" w:color="auto"/>
        <w:bottom w:val="none" w:sz="0" w:space="0" w:color="auto"/>
        <w:right w:val="none" w:sz="0" w:space="0" w:color="auto"/>
      </w:divBdr>
    </w:div>
    <w:div w:id="1958219455">
      <w:bodyDiv w:val="1"/>
      <w:marLeft w:val="0"/>
      <w:marRight w:val="0"/>
      <w:marTop w:val="0"/>
      <w:marBottom w:val="0"/>
      <w:divBdr>
        <w:top w:val="none" w:sz="0" w:space="0" w:color="auto"/>
        <w:left w:val="none" w:sz="0" w:space="0" w:color="auto"/>
        <w:bottom w:val="none" w:sz="0" w:space="0" w:color="auto"/>
        <w:right w:val="none" w:sz="0" w:space="0" w:color="auto"/>
      </w:divBdr>
    </w:div>
    <w:div w:id="2022585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05D381-CCA6-4EBA-95AB-96BA6EF63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39</Pages>
  <Words>12989</Words>
  <Characters>77940</Characters>
  <Application>Microsoft Office Word</Application>
  <DocSecurity>0</DocSecurity>
  <Lines>649</Lines>
  <Paragraphs>181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90748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Olearczyk</dc:creator>
  <cp:keywords/>
  <dc:description/>
  <cp:lastModifiedBy>Jerzy Olearczyk</cp:lastModifiedBy>
  <cp:revision>10</cp:revision>
  <dcterms:created xsi:type="dcterms:W3CDTF">2021-07-27T13:07:00Z</dcterms:created>
  <dcterms:modified xsi:type="dcterms:W3CDTF">2021-08-04T11:54:00Z</dcterms:modified>
</cp:coreProperties>
</file>